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DCE" w:rsidRPr="00A85EF9" w:rsidRDefault="00775D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85EF9">
        <w:rPr>
          <w:rFonts w:ascii="Times New Roman" w:hAnsi="Times New Roman" w:cs="Times New Roman"/>
          <w:sz w:val="24"/>
          <w:szCs w:val="24"/>
        </w:rPr>
        <w:t>ПРЕЗИДИУМ ВЕРХОВНОГО СУДА РОССИЙСКОЙ ФЕДЕРАЦИИ</w:t>
      </w:r>
    </w:p>
    <w:p w:rsidR="00775DCE" w:rsidRPr="00A85EF9" w:rsidRDefault="00775D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75DCE" w:rsidRPr="00A85EF9" w:rsidRDefault="00775D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775DCE" w:rsidRPr="00A85EF9" w:rsidRDefault="00775D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t>от 8 декабря 2010 года</w:t>
      </w:r>
    </w:p>
    <w:p w:rsidR="00775DCE" w:rsidRPr="00A85EF9" w:rsidRDefault="00775D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75DCE" w:rsidRPr="00A85EF9" w:rsidRDefault="00775D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t>О НЕКОТОРЫХ ВОПРОСАХ ПРАКТИКИ РАССМОТРЕНИЯ СУДАМИ ДЕЛ</w:t>
      </w:r>
    </w:p>
    <w:p w:rsidR="00775DCE" w:rsidRPr="00A85EF9" w:rsidRDefault="00775D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t>О ПРЕСТУПЛЕНИЯХ КОРРУПЦИОННОЙ НАПРАВЛЕННОСТИ</w:t>
      </w:r>
    </w:p>
    <w:p w:rsidR="00775DCE" w:rsidRPr="00A85EF9" w:rsidRDefault="00775D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5DCE" w:rsidRPr="00A85EF9" w:rsidRDefault="00775D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t>Президиум Верховного Суда Российской Федерации, придавая большое значение необходимости реализации обязательств России, вытекающих из положений Конвенции Организации Объединенных Наций против коррупции, открытой для подписания 9 декабря 2003 года, рассмотрел результаты обобщения судебной практики о применении судами законодательства о преступлениях коррупционной направленности.</w:t>
      </w:r>
    </w:p>
    <w:p w:rsidR="00775DCE" w:rsidRPr="00A85EF9" w:rsidRDefault="00775D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t xml:space="preserve">Проведенный анализ судебной практики показал, что суды в целом правильно применяют нормы уголовного и уголовно-процессуального законодательства при рассмотрении дел указанной категории. </w:t>
      </w:r>
      <w:proofErr w:type="gramStart"/>
      <w:r w:rsidRPr="00A85EF9">
        <w:rPr>
          <w:rFonts w:ascii="Times New Roman" w:hAnsi="Times New Roman" w:cs="Times New Roman"/>
          <w:sz w:val="24"/>
          <w:szCs w:val="24"/>
        </w:rPr>
        <w:t xml:space="preserve">При этом суды руководствуются положениями Федеральных законов от 25 декабря 2008 г. </w:t>
      </w:r>
      <w:hyperlink r:id="rId5">
        <w:r w:rsidRPr="00A85EF9">
          <w:rPr>
            <w:rFonts w:ascii="Times New Roman" w:hAnsi="Times New Roman" w:cs="Times New Roman"/>
            <w:color w:val="0000FF"/>
            <w:sz w:val="24"/>
            <w:szCs w:val="24"/>
          </w:rPr>
          <w:t>N 273-ФЗ</w:t>
        </w:r>
      </w:hyperlink>
      <w:r w:rsidRPr="00A85EF9">
        <w:rPr>
          <w:rFonts w:ascii="Times New Roman" w:hAnsi="Times New Roman" w:cs="Times New Roman"/>
          <w:sz w:val="24"/>
          <w:szCs w:val="24"/>
        </w:rPr>
        <w:t xml:space="preserve"> "О противодействии коррупции", от 7 августа 2001 г. </w:t>
      </w:r>
      <w:hyperlink r:id="rId6">
        <w:r w:rsidRPr="00A85EF9">
          <w:rPr>
            <w:rFonts w:ascii="Times New Roman" w:hAnsi="Times New Roman" w:cs="Times New Roman"/>
            <w:color w:val="0000FF"/>
            <w:sz w:val="24"/>
            <w:szCs w:val="24"/>
          </w:rPr>
          <w:t>N 115-ФЗ</w:t>
        </w:r>
      </w:hyperlink>
      <w:r w:rsidRPr="00A85EF9">
        <w:rPr>
          <w:rFonts w:ascii="Times New Roman" w:hAnsi="Times New Roman" w:cs="Times New Roman"/>
          <w:sz w:val="24"/>
          <w:szCs w:val="24"/>
        </w:rPr>
        <w:t xml:space="preserve"> "О противодействии легализации (отмыванию) доходов, полученных преступным путем, и финансированию терроризма", а также разъяснениями Постановлений Пленумов Верховного Суда Российской Федерации "</w:t>
      </w:r>
      <w:hyperlink r:id="rId7">
        <w:r w:rsidRPr="00A85EF9">
          <w:rPr>
            <w:rFonts w:ascii="Times New Roman" w:hAnsi="Times New Roman" w:cs="Times New Roman"/>
            <w:color w:val="0000FF"/>
            <w:sz w:val="24"/>
            <w:szCs w:val="24"/>
          </w:rPr>
          <w:t>О судебной практике</w:t>
        </w:r>
      </w:hyperlink>
      <w:r w:rsidRPr="00A85EF9">
        <w:rPr>
          <w:rFonts w:ascii="Times New Roman" w:hAnsi="Times New Roman" w:cs="Times New Roman"/>
          <w:sz w:val="24"/>
          <w:szCs w:val="24"/>
        </w:rPr>
        <w:t xml:space="preserve"> по делам о взяточничестве и коммерческом подкупе", "</w:t>
      </w:r>
      <w:hyperlink r:id="rId8">
        <w:r w:rsidRPr="00A85EF9">
          <w:rPr>
            <w:rFonts w:ascii="Times New Roman" w:hAnsi="Times New Roman" w:cs="Times New Roman"/>
            <w:color w:val="0000FF"/>
            <w:sz w:val="24"/>
            <w:szCs w:val="24"/>
          </w:rPr>
          <w:t>О судебной практике</w:t>
        </w:r>
      </w:hyperlink>
      <w:r w:rsidRPr="00A85EF9">
        <w:rPr>
          <w:rFonts w:ascii="Times New Roman" w:hAnsi="Times New Roman" w:cs="Times New Roman"/>
          <w:sz w:val="24"/>
          <w:szCs w:val="24"/>
        </w:rPr>
        <w:t xml:space="preserve"> по делам о</w:t>
      </w:r>
      <w:proofErr w:type="gramEnd"/>
      <w:r w:rsidRPr="00A85E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85EF9">
        <w:rPr>
          <w:rFonts w:ascii="Times New Roman" w:hAnsi="Times New Roman" w:cs="Times New Roman"/>
          <w:sz w:val="24"/>
          <w:szCs w:val="24"/>
        </w:rPr>
        <w:t>злоупотреблении</w:t>
      </w:r>
      <w:proofErr w:type="gramEnd"/>
      <w:r w:rsidRPr="00A85EF9">
        <w:rPr>
          <w:rFonts w:ascii="Times New Roman" w:hAnsi="Times New Roman" w:cs="Times New Roman"/>
          <w:sz w:val="24"/>
          <w:szCs w:val="24"/>
        </w:rPr>
        <w:t xml:space="preserve"> должностными полномочиями и о превышении должностных полномочий", "</w:t>
      </w:r>
      <w:hyperlink r:id="rId9">
        <w:r w:rsidRPr="00A85EF9">
          <w:rPr>
            <w:rFonts w:ascii="Times New Roman" w:hAnsi="Times New Roman" w:cs="Times New Roman"/>
            <w:color w:val="0000FF"/>
            <w:sz w:val="24"/>
            <w:szCs w:val="24"/>
          </w:rPr>
          <w:t>О судебной практике</w:t>
        </w:r>
      </w:hyperlink>
      <w:r w:rsidRPr="00A85EF9">
        <w:rPr>
          <w:rFonts w:ascii="Times New Roman" w:hAnsi="Times New Roman" w:cs="Times New Roman"/>
          <w:sz w:val="24"/>
          <w:szCs w:val="24"/>
        </w:rPr>
        <w:t xml:space="preserve"> по делам о незаконном предпринимательстве и легализации (отмывании) денежных средств или иного имущества, приобретенных преступным путем". Постановленные по конкретным делам приговоры содержат ссылки на законодательство, регламентирующее порядок и условия прохождения государственной гражданской службы, муниципальной службы Российской Федерации, а также на иные нормативные акты, служащие правовым основанием для признания лица субъектом уголовной ответственности по делам рассматриваемой категории.</w:t>
      </w:r>
    </w:p>
    <w:p w:rsidR="00775DCE" w:rsidRPr="00A85EF9" w:rsidRDefault="00775D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t>За совершение преступлений коррупционной направленности в течение 9 месяцев 2010 г. осуждено 6826 лиц. Основными категориями лиц, совершивших данные преступления, являлись государственные и муниципальные служащие, руководители и другие лица, выполняющие управленческие функции в коммерческих и иных организациях.</w:t>
      </w:r>
    </w:p>
    <w:p w:rsidR="00775DCE" w:rsidRPr="00A85EF9" w:rsidRDefault="00775D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t>По изученным материалам, поступившим из судов, предметом судебного рассмотрения все чаще становятся дела, возбужденные в отношении должностных лиц, занимающих высокое положение в системе государственных органов власти и управления, что свидетельствует о повышении эффективности принимаемых мер по противодействию коррупции.</w:t>
      </w:r>
    </w:p>
    <w:p w:rsidR="00775DCE" w:rsidRPr="00A85EF9" w:rsidRDefault="00775D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t xml:space="preserve">Наиболее распространенным видом преступлений указанной категории по-прежнему остается взяточничество. За 9 месяцев 2010 г. за получение взятки осуждено 1393 лица, из них к реальному лишению свободы на определенный срок - 26% осужденных. При этом за наиболее тяжкие виды этого преступления к лишению свободы: по </w:t>
      </w:r>
      <w:hyperlink r:id="rId10">
        <w:r w:rsidRPr="00A85EF9">
          <w:rPr>
            <w:rFonts w:ascii="Times New Roman" w:hAnsi="Times New Roman" w:cs="Times New Roman"/>
            <w:color w:val="0000FF"/>
            <w:sz w:val="24"/>
            <w:szCs w:val="24"/>
          </w:rPr>
          <w:t>части 3 статьи 290</w:t>
        </w:r>
      </w:hyperlink>
      <w:r w:rsidRPr="00A85EF9">
        <w:rPr>
          <w:rFonts w:ascii="Times New Roman" w:hAnsi="Times New Roman" w:cs="Times New Roman"/>
          <w:sz w:val="24"/>
          <w:szCs w:val="24"/>
        </w:rPr>
        <w:t xml:space="preserve"> УК РФ, за получение взятки лицом, занимающим государственную должность Российской Федерации или государственную должность субъекта Российской Федерации, а равно главой органа местного самоуправления осуждено 50% лиц. По </w:t>
      </w:r>
      <w:hyperlink r:id="rId11">
        <w:r w:rsidRPr="00A85EF9">
          <w:rPr>
            <w:rFonts w:ascii="Times New Roman" w:hAnsi="Times New Roman" w:cs="Times New Roman"/>
            <w:color w:val="0000FF"/>
            <w:sz w:val="24"/>
            <w:szCs w:val="24"/>
          </w:rPr>
          <w:t>части 4 статьи 290</w:t>
        </w:r>
      </w:hyperlink>
      <w:r w:rsidRPr="00A85EF9">
        <w:rPr>
          <w:rFonts w:ascii="Times New Roman" w:hAnsi="Times New Roman" w:cs="Times New Roman"/>
          <w:sz w:val="24"/>
          <w:szCs w:val="24"/>
        </w:rPr>
        <w:t xml:space="preserve"> УК РФ за совершение преступления группой лиц по предварительному сговору или организованной группой, в крупном размере или с вымогательством взятки осуждено 72,6% лиц.</w:t>
      </w:r>
    </w:p>
    <w:p w:rsidR="00775DCE" w:rsidRPr="00A85EF9" w:rsidRDefault="00775D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lastRenderedPageBreak/>
        <w:t>Одним из основных видов наказания за преступления коррупционной направленности, не связанного с лишением свободы, является штраф, который назначен 1774 лицам.</w:t>
      </w:r>
    </w:p>
    <w:p w:rsidR="00775DCE" w:rsidRPr="00A85EF9" w:rsidRDefault="00775D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85EF9">
        <w:rPr>
          <w:rFonts w:ascii="Times New Roman" w:hAnsi="Times New Roman" w:cs="Times New Roman"/>
          <w:sz w:val="24"/>
          <w:szCs w:val="24"/>
        </w:rPr>
        <w:t>Решение в отношении вида и размера назначенного наказания принималось судами с учетом характера действия (бездействия) виновных лиц, размеров взятки, обстоятельств, связанных с поведением осужденных во время или после совершения преступлений, обстоятельств, влияющих на оценку степени общественной опасности содеянного (в частности, явка с повинной, активное способствование раскрытию преступления), а также данных о личности подсудимых.</w:t>
      </w:r>
      <w:proofErr w:type="gramEnd"/>
    </w:p>
    <w:p w:rsidR="00775DCE" w:rsidRPr="00A85EF9" w:rsidRDefault="00775D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t xml:space="preserve">За 9 месяцев 2010 г. суды при рассмотрении дел о преступлениях коррупционной направленности в 237 случаях реализовали свои полномочия, предусмотренные </w:t>
      </w:r>
      <w:hyperlink r:id="rId12">
        <w:r w:rsidRPr="00A85EF9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290</w:t>
        </w:r>
      </w:hyperlink>
      <w:r w:rsidRPr="00A85EF9">
        <w:rPr>
          <w:rFonts w:ascii="Times New Roman" w:hAnsi="Times New Roman" w:cs="Times New Roman"/>
          <w:sz w:val="24"/>
          <w:szCs w:val="24"/>
        </w:rPr>
        <w:t xml:space="preserve"> УК РФ, связанные с вынесением частного определения (постановления) как средства реагирования на выявление обстоятельств, способствовавших совершению преступления, нарушению прав и свобод граждан.</w:t>
      </w:r>
    </w:p>
    <w:p w:rsidR="00775DCE" w:rsidRPr="00A85EF9" w:rsidRDefault="00775D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t xml:space="preserve">Вместе с тем, практика вынесения частных определений (постановлений) заслуживает более широкого распространения, с </w:t>
      </w:r>
      <w:proofErr w:type="gramStart"/>
      <w:r w:rsidRPr="00A85EF9">
        <w:rPr>
          <w:rFonts w:ascii="Times New Roman" w:hAnsi="Times New Roman" w:cs="Times New Roman"/>
          <w:sz w:val="24"/>
          <w:szCs w:val="24"/>
        </w:rPr>
        <w:t>тем</w:t>
      </w:r>
      <w:proofErr w:type="gramEnd"/>
      <w:r w:rsidRPr="00A85EF9">
        <w:rPr>
          <w:rFonts w:ascii="Times New Roman" w:hAnsi="Times New Roman" w:cs="Times New Roman"/>
          <w:sz w:val="24"/>
          <w:szCs w:val="24"/>
        </w:rPr>
        <w:t xml:space="preserve"> чтобы не оставались без судебной оценки причины и условия, которые способствовали совершению коррупционных преступлений.</w:t>
      </w:r>
    </w:p>
    <w:p w:rsidR="00775DCE" w:rsidRPr="00A85EF9" w:rsidRDefault="00775D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t>Президиум Верховного Суда Российской Федерации постановляет:</w:t>
      </w:r>
    </w:p>
    <w:p w:rsidR="00775DCE" w:rsidRPr="00A85EF9" w:rsidRDefault="00775D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5DCE" w:rsidRPr="00A85EF9" w:rsidRDefault="00775D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A85EF9">
        <w:rPr>
          <w:rFonts w:ascii="Times New Roman" w:hAnsi="Times New Roman" w:cs="Times New Roman"/>
          <w:sz w:val="24"/>
          <w:szCs w:val="24"/>
        </w:rPr>
        <w:t>Обратить внимание судов на то, что преступные посягательства на установленный законом порядок деятельности государственных органов, органов местного самоуправления, государственных и муниципальных организаций и учреждений способствуют утрате доверия общества к государственным институтам, препятствуют проведению социальных и экономических преобразований, создают обстановку, благоприятную для совершения иных преступлений, правомерно рассматриваются как угроза национальной безопасности Российской Федерации, а также формируют негативный образ России в международном</w:t>
      </w:r>
      <w:proofErr w:type="gramEnd"/>
      <w:r w:rsidRPr="00A85E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85EF9">
        <w:rPr>
          <w:rFonts w:ascii="Times New Roman" w:hAnsi="Times New Roman" w:cs="Times New Roman"/>
          <w:sz w:val="24"/>
          <w:szCs w:val="24"/>
        </w:rPr>
        <w:t>сообществе</w:t>
      </w:r>
      <w:proofErr w:type="gramEnd"/>
      <w:r w:rsidRPr="00A85EF9">
        <w:rPr>
          <w:rFonts w:ascii="Times New Roman" w:hAnsi="Times New Roman" w:cs="Times New Roman"/>
          <w:sz w:val="24"/>
          <w:szCs w:val="24"/>
        </w:rPr>
        <w:t>.</w:t>
      </w:r>
    </w:p>
    <w:p w:rsidR="00775DCE" w:rsidRPr="00A85EF9" w:rsidRDefault="00775D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A85EF9">
        <w:rPr>
          <w:rFonts w:ascii="Times New Roman" w:hAnsi="Times New Roman" w:cs="Times New Roman"/>
          <w:sz w:val="24"/>
          <w:szCs w:val="24"/>
        </w:rPr>
        <w:t xml:space="preserve">Имея в виду, что обеспечение справедливой и равной для всех доступности правосудия и повышение оперативности рассмотрения дел в судах является одним из основных направлений Национального </w:t>
      </w:r>
      <w:hyperlink r:id="rId13">
        <w:r w:rsidRPr="00A85EF9">
          <w:rPr>
            <w:rFonts w:ascii="Times New Roman" w:hAnsi="Times New Roman" w:cs="Times New Roman"/>
            <w:color w:val="0000FF"/>
            <w:sz w:val="24"/>
            <w:szCs w:val="24"/>
          </w:rPr>
          <w:t>плана</w:t>
        </w:r>
      </w:hyperlink>
      <w:r w:rsidRPr="00A85EF9">
        <w:rPr>
          <w:rFonts w:ascii="Times New Roman" w:hAnsi="Times New Roman" w:cs="Times New Roman"/>
          <w:sz w:val="24"/>
          <w:szCs w:val="24"/>
        </w:rPr>
        <w:t xml:space="preserve"> противодействия коррупции судам следует строго соблюдать требования закона об индивидуализации наказания, назначаемого осужденным за совершение преступлений коррупционной направленности, а также обеспечивать соблюдение разумных сроков рассмотрения дел указанной категории.</w:t>
      </w:r>
      <w:proofErr w:type="gramEnd"/>
    </w:p>
    <w:p w:rsidR="00775DCE" w:rsidRPr="00A85EF9" w:rsidRDefault="00775D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t>3. Рекомендовать судам при рассмотрении дел о преступлениях коррупционной направленности принимать необходимые меры к выявлению причин и условий, способствовавших совершению этих преступлений, ставить вопросы об их устранении в частных определениях (постановления) перед руководителями государственных, муниципальных организаций и учреждений.</w:t>
      </w:r>
    </w:p>
    <w:p w:rsidR="00775DCE" w:rsidRPr="00A85EF9" w:rsidRDefault="00775D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t xml:space="preserve">В целях повышения эффективности профилактической функции правосудия по противодействию коррупции председателям судов следует регулярно осуществлять организационные меры по </w:t>
      </w:r>
      <w:proofErr w:type="gramStart"/>
      <w:r w:rsidRPr="00A85EF9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A85EF9">
        <w:rPr>
          <w:rFonts w:ascii="Times New Roman" w:hAnsi="Times New Roman" w:cs="Times New Roman"/>
          <w:sz w:val="24"/>
          <w:szCs w:val="24"/>
        </w:rPr>
        <w:t xml:space="preserve"> выполнением частных определений (постановлений), вынесенных по делам о преступлениях коррупционной направленности.</w:t>
      </w:r>
    </w:p>
    <w:p w:rsidR="00775DCE" w:rsidRPr="00A85EF9" w:rsidRDefault="00775D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t xml:space="preserve">4. Рекомендовать судам осуществлять мониторинг практики рассмотрения дел указанной категории, обращая особое внимание на дела, связанные с дачей и получением взятки должностными лицами и злоупотреблениями, допускаемыми государственными </w:t>
      </w:r>
      <w:r w:rsidRPr="00A85EF9">
        <w:rPr>
          <w:rFonts w:ascii="Times New Roman" w:hAnsi="Times New Roman" w:cs="Times New Roman"/>
          <w:sz w:val="24"/>
          <w:szCs w:val="24"/>
        </w:rPr>
        <w:lastRenderedPageBreak/>
        <w:t>служащими при выполнении функций, связанных с распределением и расходованием бюджетных средств.</w:t>
      </w:r>
    </w:p>
    <w:p w:rsidR="00775DCE" w:rsidRPr="00A85EF9" w:rsidRDefault="00775D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t>5. Председателям судов обеспечить проведение мероприятий по оперативному размещению на соответствующих сайтах в сети Интернет решений судов общей юрисдикции, постановленных по результатам рассмотрения дел о преступлениях коррупционной направленности.</w:t>
      </w:r>
    </w:p>
    <w:p w:rsidR="00775DCE" w:rsidRPr="00A85EF9" w:rsidRDefault="00775D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5DCE" w:rsidRPr="00A85EF9" w:rsidRDefault="00775D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t>Председательствующий</w:t>
      </w:r>
    </w:p>
    <w:p w:rsidR="00775DCE" w:rsidRPr="00A85EF9" w:rsidRDefault="00775D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85EF9">
        <w:rPr>
          <w:rFonts w:ascii="Times New Roman" w:hAnsi="Times New Roman" w:cs="Times New Roman"/>
          <w:sz w:val="24"/>
          <w:szCs w:val="24"/>
        </w:rPr>
        <w:t>В.М.ЛЕБЕДЕВ</w:t>
      </w:r>
    </w:p>
    <w:p w:rsidR="00775DCE" w:rsidRPr="00A85EF9" w:rsidRDefault="00775D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5DCE" w:rsidRPr="00A85EF9" w:rsidRDefault="00775D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5DCE" w:rsidRPr="00A85EF9" w:rsidRDefault="00775DCE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E17B77" w:rsidRPr="00A85EF9" w:rsidRDefault="00E17B77">
      <w:pPr>
        <w:rPr>
          <w:rFonts w:ascii="Times New Roman" w:hAnsi="Times New Roman" w:cs="Times New Roman"/>
          <w:sz w:val="24"/>
          <w:szCs w:val="24"/>
        </w:rPr>
      </w:pPr>
    </w:p>
    <w:sectPr w:rsidR="00E17B77" w:rsidRPr="00A85EF9" w:rsidSect="00A66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CE"/>
    <w:rsid w:val="00775DCE"/>
    <w:rsid w:val="00A85EF9"/>
    <w:rsid w:val="00E1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5DC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75DC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75DC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5DC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75DC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75DC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5123" TargetMode="External"/><Relationship Id="rId13" Type="http://schemas.openxmlformats.org/officeDocument/2006/relationships/hyperlink" Target="https://login.consultant.ru/link/?req=doc&amp;base=LAW&amp;n=10938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30102" TargetMode="External"/><Relationship Id="rId12" Type="http://schemas.openxmlformats.org/officeDocument/2006/relationships/hyperlink" Target="https://login.consultant.ru/link/?req=doc&amp;base=LAW&amp;n=442372&amp;dst=10190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46170" TargetMode="External"/><Relationship Id="rId11" Type="http://schemas.openxmlformats.org/officeDocument/2006/relationships/hyperlink" Target="https://login.consultant.ru/link/?req=doc&amp;base=LAW&amp;n=442372&amp;dst=101907" TargetMode="External"/><Relationship Id="rId5" Type="http://schemas.openxmlformats.org/officeDocument/2006/relationships/hyperlink" Target="https://login.consultant.ru/link/?req=doc&amp;base=LAW&amp;n=210045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42372&amp;dst=1019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8240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1120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MVolohova</dc:creator>
  <cp:lastModifiedBy>MVolohova</cp:lastModifiedBy>
  <cp:revision>2</cp:revision>
  <dcterms:created xsi:type="dcterms:W3CDTF">2024-12-04T08:47:00Z</dcterms:created>
  <dcterms:modified xsi:type="dcterms:W3CDTF">2024-12-04T08:48:00Z</dcterms:modified>
</cp:coreProperties>
</file>