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7E9" w:rsidRPr="000802C4" w:rsidRDefault="007407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ПЛЕНУМ ВЕРХОВНОГО СУДА РОССИЙСКОЙ ФЕДЕРАЦИИ</w:t>
      </w:r>
    </w:p>
    <w:p w:rsidR="007407E9" w:rsidRPr="000802C4" w:rsidRDefault="007407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407E9" w:rsidRPr="000802C4" w:rsidRDefault="007407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7407E9" w:rsidRPr="000802C4" w:rsidRDefault="007407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от 10 февраля 2009 г. N 1</w:t>
      </w:r>
    </w:p>
    <w:p w:rsidR="007407E9" w:rsidRPr="000802C4" w:rsidRDefault="007407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407E9" w:rsidRPr="000802C4" w:rsidRDefault="007407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О ПРАКТИКЕ РАССМОТРЕНИЯ СУДАМИ</w:t>
      </w:r>
    </w:p>
    <w:p w:rsidR="007407E9" w:rsidRPr="000802C4" w:rsidRDefault="007407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ЖАЛОБ В ПОРЯДКЕ СТАТЬИ 125 УГОЛОВНО-ПРОЦЕССУАЛЬНОГО КОДЕКСА</w:t>
      </w:r>
    </w:p>
    <w:p w:rsidR="007407E9" w:rsidRPr="000802C4" w:rsidRDefault="007407E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7407E9" w:rsidRPr="000802C4" w:rsidRDefault="007407E9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7407E9" w:rsidRPr="000802C4" w:rsidRDefault="007407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07E9" w:rsidRPr="000802C4" w:rsidRDefault="007407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Право обжалования решений и действий (бездействия) должностных лиц в досудебном производстве как гарантия судебной защиты прав и свобод граждан в уголовном судопроизводстве установлено </w:t>
      </w:r>
      <w:hyperlink r:id="rId5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статьей 46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Конституции Российской Федерации.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Обобщение судебной практики показало, что суды в основном правильно применяют положения </w:t>
      </w:r>
      <w:hyperlink r:id="rId6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РФ. Однако при разрешении судами жалоб возникают неясные и спорные вопросы, требующие разъяснения. В целях единообразного применения закона Пленум Верховного Суда Российской Федерации, руководствуясь </w:t>
      </w:r>
      <w:hyperlink r:id="rId7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статьей 126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Конституции Российской Федерации, </w:t>
      </w:r>
      <w:hyperlink r:id="rId8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статьями 2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Федерального конституционного закона от 5 февраля 2014 года N 3-ФКЗ "О Верховном Суде Российской Федерации", постановляет дать судам следующие разъяснения: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1. Судам следует иметь в виду, что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исходя из общих положений уголовно-процессуального законодательства рассмотрение жалоб в порядке </w:t>
      </w:r>
      <w:hyperlink r:id="rId11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происходит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в форме осуществления правосудия по правилам состязательного судопроизводства в открытом судебном заседании, за исключением случаев, предусмотренных </w:t>
      </w:r>
      <w:hyperlink r:id="rId12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статьей 241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Судьям надлежит на основе имеющихся данных и дополнительно представленных материалов проверять законность и обоснованность решений и действий (бездействия) должностных лиц, указанных в </w:t>
      </w:r>
      <w:hyperlink r:id="rId13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части 1 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касающихся заявленных требований граждан об устранении допущенных нарушений, ущемляющих их права и свободы.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4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В силу </w:t>
      </w:r>
      <w:hyperlink r:id="rId15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части 4 статьи 7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постановление судьи, вынесенное по результатам рассмотрения жалобы, должно быть законным, обоснованным и мотивированным, основанным на исследованных материалах с проверкой доводов, приведенных заявителем.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При проверке законности и обоснованности решений и действий (бездействия) дознавателя, следователя, руководителя следственного органа и прокурора судья не должен ограничиваться установлением лишь того, соблюдены ли должностными лицами формальные требования закона, а обязан удостовериться в фактической обоснованности обжалуемого решения.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6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В то же время судья не вправе предрешать вопросы, которые впоследствии могут стать предметом судебного разбирательства по существу уголовного дела, в частности делать выводы об обоснованности обвинения, оценке доказательств и о квалификации деяния.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7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Разъяснить судам, что помимо постановлений дознавателя, следователя и руководителя следственного органа об отказе в возбуждении уголовного дела и о прекращении уголовного дела судебному обжалованию в соответствии с </w:t>
      </w:r>
      <w:hyperlink r:id="rId18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подлежат иные решения и действия (бездействие) должностных лиц, принятые (совершенные) на досудебных стадиях уголовного судопроизводства, если они способны причинить ущерб конституционным правам и свободам участников уголовного судопроизводства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или иных лиц, чьи права и законные интересы нарушены, либо могут затруднить доступ граждан к правосудию.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К иным решениям и действиям (бездействию), способным причинить ущерб конституционным правам и свободам участников уголовного судопроизводства, следует относить, например: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постановления дознавателя, следователя и руководителя следственного органа о возбуждении уголовного дела, об избрании и о применении к подозреваемому, обвиняемому мер процессуального принуждения, за исключением тех, которые применяются по решению суда, об объявлении подозреваемого, обвиняемого в розыск, об отводе защитника;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02C4">
        <w:rPr>
          <w:rFonts w:ascii="Times New Roman" w:hAnsi="Times New Roman" w:cs="Times New Roman"/>
          <w:sz w:val="24"/>
          <w:szCs w:val="24"/>
        </w:rPr>
        <w:t>постановления указанных должностных лиц об отказе в удовлетворении ходатайства о назначении защитника или допуске законного представителя, а также ходатайств об отмене или изменении меры пресечения в виде залога и о возврате предмета залога его законному владельцу, о возвращении законному владельцу изъятых предметов, о возмещении (полном или частичном) потерпевшему расходов, понесенных в связи с участием в деле его представителя, либо бездействие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должностных лиц,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выразившееся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0802C4">
        <w:rPr>
          <w:rFonts w:ascii="Times New Roman" w:hAnsi="Times New Roman" w:cs="Times New Roman"/>
          <w:sz w:val="24"/>
          <w:szCs w:val="24"/>
        </w:rPr>
        <w:t>нерассмотрении</w:t>
      </w:r>
      <w:proofErr w:type="spellEnd"/>
      <w:r w:rsidRPr="000802C4">
        <w:rPr>
          <w:rFonts w:ascii="Times New Roman" w:hAnsi="Times New Roman" w:cs="Times New Roman"/>
          <w:sz w:val="24"/>
          <w:szCs w:val="24"/>
        </w:rPr>
        <w:t xml:space="preserve"> таких ходатайств.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02C4">
        <w:rPr>
          <w:rFonts w:ascii="Times New Roman" w:hAnsi="Times New Roman" w:cs="Times New Roman"/>
          <w:sz w:val="24"/>
          <w:szCs w:val="24"/>
        </w:rPr>
        <w:t>К затрудняющим доступ граждан к правосудию следует относить такие действия (бездействие) либо решения должностных лиц, ограничивающие права граждан на участие в досудебном производстве по уголовному делу, которые создают гражданину препятствие для дальнейшего обращения за судебной защитой нарушенного права: отказ в признании лица потерпевшим; отказ в приеме сообщения о преступлении либо бездействие при проверке этих сообщений;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2C4">
        <w:rPr>
          <w:rFonts w:ascii="Times New Roman" w:hAnsi="Times New Roman" w:cs="Times New Roman"/>
          <w:sz w:val="24"/>
          <w:szCs w:val="24"/>
        </w:rPr>
        <w:t>непредоставление</w:t>
      </w:r>
      <w:proofErr w:type="spellEnd"/>
      <w:r w:rsidRPr="000802C4">
        <w:rPr>
          <w:rFonts w:ascii="Times New Roman" w:hAnsi="Times New Roman" w:cs="Times New Roman"/>
          <w:sz w:val="24"/>
          <w:szCs w:val="24"/>
        </w:rPr>
        <w:t xml:space="preserve"> заявителю для ознакомления материалов проверки, проведенной в порядке </w:t>
      </w:r>
      <w:hyperlink r:id="rId19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144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по результатам которой принято решение об отказе в возбуждении уголовного дела, или материалов прекращенного уголовного дела; постановление о приостановлении предварительного расследования; отказ прокурора в возбуждении производства по уголовному делу ввиду новых или вновь открывшихся обстоятельств и другие.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(п. 2 в ред. </w:t>
      </w:r>
      <w:hyperlink r:id="rId20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3. Закон гарантирует участникам уголовного судопроизводства и иным лицам, в отношении которых допущены нарушения их прав и свобод, возможность обжалования в суд решений и действий (бездействия) должностных лиц, осуществляющих уголовное преследование, и определяет, чьи решения и действия (бездействие) могут быть обжалованы в соответствии с </w:t>
      </w:r>
      <w:hyperlink r:id="rId21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РФ.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Исходя из того, что рассматривают сообщения о преступлении, принимают решения об отказе в приеме сообщения о преступлении, о возбуждении и об отказе в возбуждении уголовного дела также другие должностные лица и органы, в частности начальник органа дознания (</w:t>
      </w:r>
      <w:hyperlink r:id="rId22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статья 40.2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РФ), начальник подразделения дознания (</w:t>
      </w:r>
      <w:hyperlink r:id="rId23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 2 статьи 40.1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РФ) и органы дознания (</w:t>
      </w:r>
      <w:hyperlink r:id="rId24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 1 статьи 144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, </w:t>
      </w:r>
      <w:hyperlink r:id="rId25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 1 статьи</w:t>
        </w:r>
        <w:proofErr w:type="gramEnd"/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 xml:space="preserve"> </w:t>
        </w:r>
        <w:proofErr w:type="gramStart"/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145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 1 статьи 146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, </w:t>
      </w:r>
      <w:hyperlink r:id="rId27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 1 статьи 148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РФ), заявитель вправе обжаловать и их действия.</w:t>
      </w:r>
      <w:proofErr w:type="gramEnd"/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Вместе с тем не подлежат обжалованию в порядке </w:t>
      </w:r>
      <w:hyperlink r:id="rId28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решения и действия (бездействие) должностных лиц, полномочия которых не связаны с </w:t>
      </w:r>
      <w:r w:rsidRPr="000802C4">
        <w:rPr>
          <w:rFonts w:ascii="Times New Roman" w:hAnsi="Times New Roman" w:cs="Times New Roman"/>
          <w:sz w:val="24"/>
          <w:szCs w:val="24"/>
        </w:rPr>
        <w:lastRenderedPageBreak/>
        <w:t>осуществлением уголовного преследования в досудебном производстве по уголовному делу (например, прокурора, осуществляющего надзор за процессуальной деятельностью органов дознания и органов предварительного следствия или поддерживающего государственное обвинение в суде, начальника следственного изолятора).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Не подлежат рассмотрению судом жалобы на решения и действия (бездействие) должностных лиц органов прокуратуры, связанные с рассмотрением обращений по поводу законности вступивших в законную силу судебных решений.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Если лицо не согласно с постановлением прокурора или руководителя следственного органа, вынесенным в соответствии со </w:t>
      </w:r>
      <w:hyperlink r:id="rId29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статьей 124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то предметом судебного обжалования выступает не сам по себе отказ прокурора или руководителя следственного органа в удовлетворении обращения лица, а непосредственно те действия (бездействие) и решения органов дознания, их должностных лиц или следователя, которые способны причинить ущерб конституционным правам и свободам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участников уголовного судопроизводства либо затруднить доступ граждан к правосудию.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В случае отмены прокурором постановления дознавателя, следователя о прекращении уголовного дела или уголовного преследования на такое постановление прокурора может быть подана жалоба в порядке </w:t>
      </w:r>
      <w:hyperlink r:id="rId30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лицами, конституционные права которых затрагивает принятое решение (лицом, в отношении которого возобновлено производство по делу; потерпевшим при возобновлении производства по делу, ранее прекращенному по </w:t>
      </w:r>
      <w:proofErr w:type="spellStart"/>
      <w:r w:rsidRPr="000802C4">
        <w:rPr>
          <w:rFonts w:ascii="Times New Roman" w:hAnsi="Times New Roman" w:cs="Times New Roman"/>
          <w:sz w:val="24"/>
          <w:szCs w:val="24"/>
        </w:rPr>
        <w:t>нереабилитирующему</w:t>
      </w:r>
      <w:proofErr w:type="spellEnd"/>
      <w:r w:rsidRPr="000802C4">
        <w:rPr>
          <w:rFonts w:ascii="Times New Roman" w:hAnsi="Times New Roman" w:cs="Times New Roman"/>
          <w:sz w:val="24"/>
          <w:szCs w:val="24"/>
        </w:rPr>
        <w:t xml:space="preserve"> основанию, и др.).</w:t>
      </w:r>
      <w:proofErr w:type="gramEnd"/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1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(п. 3 в ред. </w:t>
      </w:r>
      <w:hyperlink r:id="rId32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24.05.2016 N 23)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3.1. Не подлежат обжалованию в порядке </w:t>
      </w:r>
      <w:hyperlink r:id="rId33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действия (бездействие) и решения, проверка законности и обоснованности которых относится к исключительной компетенции суда, рассматривающего уголовное дело по существу (отказ следователя и дознавателя в проведении процессуальных действий по собиранию и проверке доказательств; отказ следователя и дознавателя в возбуждении перед судом ходатайства о прекращении уголовного дела или уголовного преследования и назначении лицу меры уголовно-правового характера в виде судебного штрафа;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постановления следователя, дознавателя о привлечении лица в качестве обвиняемого, о назначении экспертизы и т.п.), а также действия (бездействие) и решения, для которых уголовно-процессуальным законом предусмотрен специальный порядок их обжалования в досудебном производстве, в частности постановление следователя или прокурора об отказе в удовлетворении ходатайства о заключении досудебного соглашения о сотрудничестве, решение прокурора о возвращении уголовного дела следователю для производства дополнительного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следствия, изменения объема обвинения либо квалификации действий обвиняемых или </w:t>
      </w:r>
      <w:proofErr w:type="spellStart"/>
      <w:r w:rsidRPr="000802C4">
        <w:rPr>
          <w:rFonts w:ascii="Times New Roman" w:hAnsi="Times New Roman" w:cs="Times New Roman"/>
          <w:sz w:val="24"/>
          <w:szCs w:val="24"/>
        </w:rPr>
        <w:t>пересоставления</w:t>
      </w:r>
      <w:proofErr w:type="spellEnd"/>
      <w:r w:rsidRPr="000802C4">
        <w:rPr>
          <w:rFonts w:ascii="Times New Roman" w:hAnsi="Times New Roman" w:cs="Times New Roman"/>
          <w:sz w:val="24"/>
          <w:szCs w:val="24"/>
        </w:rPr>
        <w:t xml:space="preserve"> обвинительного заключения и устранения выявленных недостатков, решение прокурора о возвращении уголовного дела для производства дополнительного дознания либо </w:t>
      </w:r>
      <w:proofErr w:type="spellStart"/>
      <w:r w:rsidRPr="000802C4">
        <w:rPr>
          <w:rFonts w:ascii="Times New Roman" w:hAnsi="Times New Roman" w:cs="Times New Roman"/>
          <w:sz w:val="24"/>
          <w:szCs w:val="24"/>
        </w:rPr>
        <w:t>пересоставления</w:t>
      </w:r>
      <w:proofErr w:type="spellEnd"/>
      <w:r w:rsidRPr="000802C4">
        <w:rPr>
          <w:rFonts w:ascii="Times New Roman" w:hAnsi="Times New Roman" w:cs="Times New Roman"/>
          <w:sz w:val="24"/>
          <w:szCs w:val="24"/>
        </w:rPr>
        <w:t xml:space="preserve"> обвинительного акта в случае его несоответствия требованиям </w:t>
      </w:r>
      <w:hyperlink r:id="rId34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225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(п. 3.1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</w:t>
      </w:r>
      <w:hyperlink r:id="rId35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24.05.2016 N 23; в ред. </w:t>
      </w:r>
      <w:hyperlink r:id="rId36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29.11.2016 N 56)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Исходя из положений </w:t>
      </w:r>
      <w:hyperlink r:id="rId37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части 1 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могут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быть обжалованы решения и действия (бездействие) должностных лиц в связи с их полномочиями по осуществлению уголовного преследования.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В связи с этим судам следует иметь в виду, что по смыслу </w:t>
      </w:r>
      <w:hyperlink r:id="rId38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части 3 статьи 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Федерального закона от 12 августа 1995 г. N 144-ФЗ "Об оперативно-розыскной деятельности" в порядке </w:t>
      </w:r>
      <w:hyperlink r:id="rId39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могут быть также обжалованы решения и </w:t>
      </w:r>
      <w:r w:rsidRPr="000802C4">
        <w:rPr>
          <w:rFonts w:ascii="Times New Roman" w:hAnsi="Times New Roman" w:cs="Times New Roman"/>
          <w:sz w:val="24"/>
          <w:szCs w:val="24"/>
        </w:rPr>
        <w:lastRenderedPageBreak/>
        <w:t>действия должностных лиц, органов, осуществляющих оперативно-розыскную деятельность по выявлению, пресечению преступлений, а также проверке поступивших заявлений и иных сообщений о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совершенном или готовящемся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преступлении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в порядке выполнения поручения следователя, руководителя следственного органа и органа дознания.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По смыслу </w:t>
      </w:r>
      <w:hyperlink r:id="rId40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статей 123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41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жалобу на процессуальные решения и действия (бездействие) дознавателя, следователя, руководителя следственного органа, прокурора вправе подать любой участник уголовного судопроизводства или иное лицо в той части, в которой производимые процессуальные действия и принимаемые процессуальные решения затрагивают его интересы, а также действующий в интересах заявителя защитник (адвокат), законный представитель или представитель.</w:t>
      </w:r>
      <w:proofErr w:type="gramEnd"/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Если заявителем является подозреваемый, обвиняемый, то жалобу в его интересах вправе подать его законный представитель или защитник (адвокат).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С учетом положений </w:t>
      </w:r>
      <w:hyperlink r:id="rId42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части 1 статьи 45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представителем заявителя, не являющегося подозреваемым, обвиняемым, может быть адвокат, а представителем юридического лица - также лицо, правомочное в соответствии с Гражданским </w:t>
      </w:r>
      <w:hyperlink r:id="rId43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Российской Федерации представлять его интересы, в том числе и в случаях, когда они не принимали участия в досудебном производстве, в связи с которым подана жалоба, но уполномочены заявителем на подачу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жалобы и (или) участие в ее рассмотрении судом. При обжаловании постановления об отказе в удовлетворении ходатайства о снятии ареста, наложенного на имущество банкрота в ходе производства по уголовному делу, интересы юридического лица вправе представлять арбитражный (конкурсный) управляющий.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Правом на обжалование решений и действий (бездействия) должностных лиц, осуществляющих уголовное преследование, обладают иные лица в той части, в которой производимые процессуальные действия и принимаемые процессуальные решения затрагивают их права и законные интересы.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Ими могут быть, например: поручитель (</w:t>
      </w:r>
      <w:hyperlink r:id="rId44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статья 103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РФ); лицо, которому несовершеннолетний отдан под присмотр (</w:t>
      </w:r>
      <w:hyperlink r:id="rId45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 1 статьи 105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РФ); залогодатель (</w:t>
      </w:r>
      <w:hyperlink r:id="rId46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статья 106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РФ); заявитель, которому отказано в возбуждении уголовного дела (</w:t>
      </w:r>
      <w:hyperlink r:id="rId47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 5 статьи 148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РФ); лицо, чье имущество изъято в ходе досудебного производства по делу.</w:t>
      </w:r>
      <w:proofErr w:type="gramEnd"/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. 5 в ред. </w:t>
      </w:r>
      <w:hyperlink r:id="rId48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6. В силу </w:t>
      </w:r>
      <w:hyperlink r:id="rId49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части 1 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жалобы на решения и действия (бездействие) дознавателя, следователя, руководителя следственного органа, а также прокурора по общему правилу рассматриваются районным судом по месту совершения деяния, содержащего признаки преступления, которое определяется в соответствии с </w:t>
      </w:r>
      <w:hyperlink r:id="rId50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152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РФ. Если же место производства предварительного расследования определено в соответствии с требованиями </w:t>
      </w:r>
      <w:hyperlink r:id="rId51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частей 2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- </w:t>
      </w:r>
      <w:hyperlink r:id="rId52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6 статьи 152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то такие жалобы рассматриваются районным судом по месту нахождения органа, в производстве которого находится уголовное дело.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53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Жалобы на решения и действия (бездействие) должностных лиц органов дознания в Вооруженных Силах Российской Федерации, других войсках, воинских формированиях и органах, в которых предусмотрена военная служба, военных следственных органов и военных прокуратур, поданные в порядке </w:t>
      </w:r>
      <w:hyperlink r:id="rId54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по делам, подсудным военным судам, в соответствии с </w:t>
      </w:r>
      <w:hyperlink r:id="rId55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частью 3 статьи 22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Федерального конституционного закона "О военных судах Российской Федерации" рассматриваются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гарнизонными военными судами.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6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24.05.2016 N 23)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lastRenderedPageBreak/>
        <w:t xml:space="preserve">7. Рекомендовать судьям в ходе предварительной подготовки к судебному заседанию выяснять, подсудна ли жалоба данному суду, подана ли она надлежащим лицом, имеется ли предмет обжалования в соответствии со </w:t>
      </w:r>
      <w:hyperlink r:id="rId57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статьей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содержит ли жалоба необходимые сведения для ее рассмотрения. Решение о назначении судебного заседания оформляется постановлением применительно к требованиям </w:t>
      </w:r>
      <w:hyperlink r:id="rId58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части 2 статьи 227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02C4">
        <w:rPr>
          <w:rFonts w:ascii="Times New Roman" w:hAnsi="Times New Roman" w:cs="Times New Roman"/>
          <w:sz w:val="24"/>
          <w:szCs w:val="24"/>
        </w:rPr>
        <w:t>В тех случаях, когда жалоба не содержит необходимых сведений, что препятствует ее рассмотрению (например, отсутствуют сведения о том, какие действия или решения обжалованы, жалоба не подписана заявителем, полномочия защитника или представителя заявителя не подтверждаются соответствующими документами), либо в жалобе содержатся нецензурные или оскорбительные выражения, жалоба подлежит возвращению заявителю для устранения недостатков с указанием в постановлении причин принятия решения и разъяснением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права вновь обратиться в суд. В таких случаях по смыслу </w:t>
      </w:r>
      <w:hyperlink r:id="rId59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срок рассмотрения жалобы - 5 суток исчисляется с момента поступления жалобы в суд после устранения препятствий ее рассмотрения.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60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При поступлении жалобы на отказ в приеме сообщения о преступлении по мотиву отсутствия в нем сведений об обстоятельствах, указывающих на признаки преступления, судья должен проверить, в частности, обратился ли заявитель в соответствующие органы с сообщением о совершенном или готовящемся деянии, запрещенном Уголовным </w:t>
      </w:r>
      <w:hyperlink r:id="rId61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Российской Федерации, или подал иное обращение (заявление), которое не требует регистрации и проверки по правилам, установленным </w:t>
      </w:r>
      <w:hyperlink r:id="rId62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статьями</w:t>
        </w:r>
        <w:proofErr w:type="gramEnd"/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 xml:space="preserve"> 141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- </w:t>
      </w:r>
      <w:hyperlink r:id="rId63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144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64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С учетом того, что жалоба на основании </w:t>
      </w:r>
      <w:hyperlink r:id="rId65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может быть подана в суд, а также одновременно на основании </w:t>
      </w:r>
      <w:hyperlink r:id="rId66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124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- прокурору или руководителю следственного органа, рекомендовать судьям выяснять, не воспользовался ли заявитель правом, предусмотренным </w:t>
      </w:r>
      <w:hyperlink r:id="rId67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статьей 124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и не имеется ли решения об удовлетворении такой жалобы.</w:t>
      </w:r>
      <w:proofErr w:type="gramEnd"/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если по поступившей в суд жалобе будет установлено, что жалоба с теми же доводами уже удовлетворена прокурором либо руководителем следственного органа или обжалуемое решение ими отменено, то в связи с отсутствием основания для проверки законности и обоснованности действий (бездействия) или решений должностного лица, осуществляющего предварительное расследование, судья выносит постановление об отказе в принятии жалобы к рассмотрению, копия которого направляется заявителю. Если указанные обстоятельства установлены в судебном заседании, то производство по жалобе подлежит прекращению.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68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Вместе с тем, когда из жалобы усматривается, что обжалуемое постановление, отмененное руководителем следственного органа или прокурором, ранее также отменялось ими с последующим вынесением следователем (дознавателем) аналогичного решения, судья принимает такую жалобу к рассмотрению. В случае установления неправомерного бездействия органов, осуществляющих проверку сообщения о преступлении или предварительное расследование, судья принимает решение об удовлетворении жалобы и в своем постановлении, принятом в соответствии с </w:t>
      </w:r>
      <w:hyperlink r:id="rId69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пунктом 1 части 5 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обязывает соответствующее должностное лицо устранить допущенное нарушение закона.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бзац введен </w:t>
      </w:r>
      <w:hyperlink r:id="rId70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При несогласии заявителя с решением прокурора или руководителя следственного органа либо при частичном удовлетворении содержащихся в жалобе требований жалоба, </w:t>
      </w:r>
      <w:r w:rsidRPr="000802C4">
        <w:rPr>
          <w:rFonts w:ascii="Times New Roman" w:hAnsi="Times New Roman" w:cs="Times New Roman"/>
          <w:sz w:val="24"/>
          <w:szCs w:val="24"/>
        </w:rPr>
        <w:lastRenderedPageBreak/>
        <w:t xml:space="preserve">поданная в суд, также подлежит рассмотрению в соответствии со </w:t>
      </w:r>
      <w:hyperlink r:id="rId71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статьей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72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Если после назначения судебного заседания жалоба отозвана заявителем, судья выносит постановление о прекращении производства по жалобе ввиду отсутствия повода для проверки законности и обоснованности действий (бездействия) или решения должностного лица, осуществляющего уголовное преследование.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9. Рекомендовать судьям по поступившей жалобе на действия (бездействие) и решения должностных лиц на досудебных стадиях судопроизводства выяснять, не завершено ли предварительное расследование по уголовному делу.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02C4">
        <w:rPr>
          <w:rFonts w:ascii="Times New Roman" w:hAnsi="Times New Roman" w:cs="Times New Roman"/>
          <w:sz w:val="24"/>
          <w:szCs w:val="24"/>
        </w:rPr>
        <w:t>Если будет установлено, что уголовное дело, по которому поступила жалоба, направлено в суд для рассмотрения по существу либо по делу постановлен приговор или иное итоговое судебное решение, судья в зависимости от того, на какой стадии находится производство по жалобе, выносит постановление об отказе в принятии жалобы к рассмотрению или о прекращении по ней производства.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Одновременно с этим заявителю разъясняется, что вопросы о признании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незаконными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или необоснованными решений и действий (бездействия) должностных лиц на стадии досудебного производства он вправе поставить перед судом в ходе судебного разбирательства по уголовному делу, а также при рассмотрении дела судом апелляционной или кассационной инстанции.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Вместе с тем в этих случаях судья принимает к производству и рассматривает жалобы на решения и действия (бездействие) должностных лиц, затрагивающие права и законные интересы заявителей, не являющихся участниками судебного разбирательства по данному уголовному делу.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Подлежат рассмотрению жалобы, где ставится вопрос о признании незаконными и необоснованными решений и действий (бездействия), которые в соответствии с Уголовно-процессуальным </w:t>
      </w:r>
      <w:hyperlink r:id="rId73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Российской Федерации не могут быть предметом проверки их законности и обоснованности на стадии судебного разбирательства при рассмотрении уголовного дела судом, в том числе в апелляционном или кассационном порядке (</w:t>
      </w:r>
      <w:hyperlink r:id="rId74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389.2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, </w:t>
      </w:r>
      <w:hyperlink r:id="rId75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401.3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РФ).</w:t>
      </w:r>
      <w:proofErr w:type="gramEnd"/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Судья также принимает и рассматривает в порядке </w:t>
      </w:r>
      <w:hyperlink r:id="rId76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жалобу независимо от того, на какой стадии судопроизводства находится уголовное дело, если указанные в ней обстоятельства подлежат самостоятельному расследованию, в частности о совершении должностными лицами при производстве дознания или предварительного следствия преступных действий.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Аналогичные правила применяются в случаях, когда при производстве в судах апелляционной и кассационной инстанций по жалобе, поданной в порядке </w:t>
      </w:r>
      <w:hyperlink r:id="rId77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выясняется, что предварительное расследование по уголовному делу завершено и оно направлено в суд для рассмотрения по существу.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(п. 9 в ред. </w:t>
      </w:r>
      <w:hyperlink r:id="rId78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10. В силу положений </w:t>
      </w:r>
      <w:hyperlink r:id="rId79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части 3 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судья обязан обеспечить своевременное извещение о месте, дате и времени судебного заседания заявителя, его защитника, представителя (законного представителя), прокурора, участие которого является обязательным (</w:t>
      </w:r>
      <w:hyperlink r:id="rId80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пункт 8 статьи 37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РФ), руководителя следственного органа, следователя, осуществляющего расследование по делу, по которому принесена жалоба.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Подлежат извещению иные лица, чьи интересы непосредственно затрагиваются обжалуемым действием (бездействием) или решением. К иным лицам относятся, например, потерпевший в случае обжалования обвиняемым постановления о возбуждении уголовного дела; подозреваемый (обвиняемый) в случае обжалования потерпевшим </w:t>
      </w:r>
      <w:r w:rsidRPr="000802C4">
        <w:rPr>
          <w:rFonts w:ascii="Times New Roman" w:hAnsi="Times New Roman" w:cs="Times New Roman"/>
          <w:sz w:val="24"/>
          <w:szCs w:val="24"/>
        </w:rPr>
        <w:lastRenderedPageBreak/>
        <w:t>постановления о прекращении уголовного дела; подозреваемый, обвиняемый в случае подачи жалобы в их интересах защитником либо законным представителем.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Извещение указанных лиц допускается, в том числе посредством СМС-сообщения в случае их согласия на уведомление таким способом и при фиксации факта отправки и доставки СМС-извещения адресату. Факт согласия на получение СМС-извещения подтверждается распиской, в которой наряду с данными об участнике судопроизводства и его согласием на уведомление подобным способом указывается номер мобильного телефона, на который оно направляется.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81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09.02.2012 N 3)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Неявка в судебное заседание надлежащим образом извещенных лиц не препятствует рассмотрению жалобы на действия и решения должностных лиц, указанных в </w:t>
      </w:r>
      <w:hyperlink r:id="rId82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части 1 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РФ. При неявке в судебное заседание по уважительным причинам заявителя и иных лиц, настаивающих на ее рассмотрении с их участием, судья выносит постановление об отложении разбирательства по жалобе и сообщает им о дате и времени ее рассмотрения.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По смыслу </w:t>
      </w:r>
      <w:hyperlink r:id="rId83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должностные лица, чьи действия (бездействие) или решения обжалуются, могут быть при наличии к тому оснований вызваны в суд для выяснения обстоятельств, связанных с доводами жалобы.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11. В случае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если заявитель содержится под стражей в порядке </w:t>
      </w:r>
      <w:hyperlink r:id="rId84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108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и ходатайствует об участии в рассмотрении его жалобы, поданной на действия (бездействие) и решения дознавателя, следователя, руководителя следственного органа, прокурора по делу, по которому заявитель подозревается или обвиняется в совершении преступления, судье надлежит принять меры, обеспечивающие его участие в судебном заседании, поскольку на основании </w:t>
      </w:r>
      <w:hyperlink r:id="rId85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части 4 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заявитель обладает правом обосновать свою жалобу, а в заключение - выступить с репликой.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02C4">
        <w:rPr>
          <w:rFonts w:ascii="Times New Roman" w:hAnsi="Times New Roman" w:cs="Times New Roman"/>
          <w:sz w:val="24"/>
          <w:szCs w:val="24"/>
        </w:rPr>
        <w:t>Если действия (бездействие) и решения должностных лиц (отказ в приеме сообщения о преступлении или о возбуждении производства ввиду новых или вновь открывшихся обстоятельств, бездействие при проверке этих сообщений, отказ в возбуждении уголовного дела или в возбуждении производства ввиду новых или вновь открывшихся обстоятельств и др.) обжалуются осужденным, отбывающим уголовное наказание в виде лишения свободы и заявившим ходатайство об участии в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судебном разбирательстве по жалобе, суд может обеспечить реализацию права заявителя довести до сведения суда свою позицию по рассматриваемой жалобе путем допуска к участию в судебном заседании его адвоката и (или) законного представителя, принятия письменных обращений, предоставления права обжалования принятого судебного решения, а также другими, предусмотренными законом способами.</w:t>
      </w:r>
      <w:proofErr w:type="gramEnd"/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86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23.12.2010 N 31; в ред. </w:t>
      </w:r>
      <w:hyperlink r:id="rId87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12. Лица, участвующие в судебном заседании, вправе знакомиться с материалами производства по жалобе, а также представлять в суд дополнительные материалы, имеющие отношение к жалобе. При этом судам следует иметь в виду, что разглашение данных, содержащихся в материалах уголовного дела, допускается только в том случае, когда это не противоречит интересам предварительного расследования и не связано с нарушением прав и законных интересов участников уголовного судопроизводства.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При подготовке к рассмотрению жалобы судья истребует по ходатайству лиц, участвующих в судебном заседании, или по собственной инициативе материалы, послужившие основанием для решения или действия должностного лица, а также иные </w:t>
      </w:r>
      <w:r w:rsidRPr="000802C4">
        <w:rPr>
          <w:rFonts w:ascii="Times New Roman" w:hAnsi="Times New Roman" w:cs="Times New Roman"/>
          <w:sz w:val="24"/>
          <w:szCs w:val="24"/>
        </w:rPr>
        <w:lastRenderedPageBreak/>
        <w:t>данные, необходимые для проверки доводов жалобы. Результаты исследования отражаются в протоколе судебного заседания, копии таких материалов хранятся в производстве по жалобе.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13. В силу </w:t>
      </w:r>
      <w:hyperlink r:id="rId88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части 4 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судье надлежит разъяснять явившимся по вызову лицам их права и обязанности, в частности их право принимать участие в судебном заседании: заявлять отводы, ходатайства, представлять документы, знакомиться с позицией других лиц, давать по этому поводу объяснения. Заявителю, кроме того, предоставляется право обосновать свою жалобу и выступить с репликой.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Проверяя законность и обоснованность постановления об отказе в возбуждении уголовного дела (</w:t>
      </w:r>
      <w:hyperlink r:id="rId89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 1 статьи 148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РФ), судья обязан выяснить, соблюдены ли нормы, регулирующие порядок рассмотрения сообщения о совершенном или готовящемся преступлении (</w:t>
      </w:r>
      <w:hyperlink r:id="rId90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20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, </w:t>
      </w:r>
      <w:hyperlink r:id="rId91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144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, </w:t>
      </w:r>
      <w:hyperlink r:id="rId92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145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3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151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РФ), рассмотрены ли доводы заявителя о фактических обстоятельствах, которые, по его мнению, указывают на признаки преступления, принято ли уполномоченным должностным лицом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решение об отказе в возбуждении уголовного дела при наличии к тому законных оснований и соблюдены ли при его вынесении требования </w:t>
      </w:r>
      <w:hyperlink r:id="rId94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148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Суду также надлежит удостовериться, что выводы обжалуемого постановления основаны на материалах проведенной проверки всех обстоятельств, в том числе указанных заявителем, которые могли существенно повлиять на эти выводы.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В случае несогласия с основанием отказа в возбуждении уголовного дела (например, при отказе за отсутствием в деянии состава преступления заявитель приводит доводы о недоказанности события преступления) суд проверяет правильность выбора должностным лицом реабилитирующего основания для решения об отказе в возбуждении уголовного дела.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(п. 14 в ред. </w:t>
      </w:r>
      <w:hyperlink r:id="rId95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Если заявитель обжалует постановление о прекращении уголовного дела (за исключением случаев, указанных в </w:t>
      </w:r>
      <w:hyperlink r:id="rId96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статье 125.1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РФ), то при рассмотрении такой жалобы судья, не давая оценки имеющимся в деле доказательствам, должен выяснять, проверены ли и учтены ли дознавателем, следователем или руководителем следственного органа все обстоятельства, на которые указывает в жалобе заявитель, и могли ли эти обстоятельства повлиять на вывод о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оснований для прекращения уголовного дела. При этом по результатам разрешения такой жалобы судья не вправе делать выводы о доказанности или недоказанности вины, о допустимости или недопустимости доказательств.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7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В случае, когда жалоба подана на повторное прекращение уголовного дела по </w:t>
      </w:r>
      <w:proofErr w:type="spellStart"/>
      <w:r w:rsidRPr="000802C4">
        <w:rPr>
          <w:rFonts w:ascii="Times New Roman" w:hAnsi="Times New Roman" w:cs="Times New Roman"/>
          <w:sz w:val="24"/>
          <w:szCs w:val="24"/>
        </w:rPr>
        <w:t>нереабилитирующему</w:t>
      </w:r>
      <w:proofErr w:type="spellEnd"/>
      <w:r w:rsidRPr="000802C4">
        <w:rPr>
          <w:rFonts w:ascii="Times New Roman" w:hAnsi="Times New Roman" w:cs="Times New Roman"/>
          <w:sz w:val="24"/>
          <w:szCs w:val="24"/>
        </w:rPr>
        <w:t xml:space="preserve"> основанию, требующему предварительного согласия обвиняемого, судье следует проверить, получено ли такое согласие при вынесении обжалуемого решения, а также разъяснены ли обвиняемому вновь правовые последствия прекращения уголовного дела по данному основанию.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98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16. Судам следует иметь в виду, что не исключается рассмотрение жалобы, поданной на постановление о возбуждении уголовного дела по факту совершенного общественно опасного деяния, если из жалобы и приложенных к ней материалов усматривается, что обжалуемое постановление способно причинить ущерб конституционным правам и свободам лица, обратившегося с жалобой.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lastRenderedPageBreak/>
        <w:t xml:space="preserve">Разрешая жалобу на постановление о возбуждении уголовного дела, суд должен учитывать, что такое решение принимается дознавателем, начальником подразделения дознания, начальником органа дознания, следователем, руководителем следственного органа на основании полученных в порядке, предусмотренном </w:t>
      </w:r>
      <w:hyperlink r:id="rId99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статьей 144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материалов, содержащих достаточные данные, указывающие на признаки преступления.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В связи с этим при рассмотрении доводов жалобы судья проверяет, соблюден ли порядок вынесения постановления, обладало ли при этом должностное лицо необходимыми полномочиями, имеются ли поводы и основание к возбуждению уголовного дела, нет ли обстоятельств, исключающих производство по делу, а также законность и обоснованность произведенных в ходе проверки сообщения о преступлении процессуальных действий и оперативно-розыскных мероприятий, по результатам которых должностным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лицом сделан вывод о наличии достаточных данных, указывающих на признаки конкретного преступления.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(п. 16 в ред. </w:t>
      </w:r>
      <w:hyperlink r:id="rId100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17. Исключен. - </w:t>
      </w:r>
      <w:hyperlink r:id="rId101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24.05.2016 N 23.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18. Жалоба на постановление прокурора об отказе в возбуждении производства ввиду новых или вновь открывшихся обстоятельств подлежит рассмотрению в порядке, предусмотренном </w:t>
      </w:r>
      <w:hyperlink r:id="rId102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статьей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103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23.12.2010 N 31)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В тех случаях, когда лицо, отбывающее наказание по вступившему в законную силу приговору, не согласно с решением прокурора, который после проведенной проверки прекратил возбужденное им производство на основании </w:t>
      </w:r>
      <w:hyperlink r:id="rId104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415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заинтересованное лицо в соответствии с </w:t>
      </w:r>
      <w:hyperlink r:id="rId105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частью 3 статьи 416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вправе обжаловать решение прокурора в суд, правомочный решать вопрос о возобновлении производства по уголовному делу ввиду новых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и вновь открывшихся обстоятельств согласно </w:t>
      </w:r>
      <w:hyperlink r:id="rId106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статье 417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а не в порядке </w:t>
      </w:r>
      <w:hyperlink r:id="rId107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Исходя из положений </w:t>
      </w:r>
      <w:hyperlink r:id="rId108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123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устанавливающей право на обжалование решений и действий (бездействия) прокурора, в порядке </w:t>
      </w:r>
      <w:hyperlink r:id="rId109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может быть обжаловано решение прокурора о применении меры пресечения в виде домашнего ареста или заключения под стражу лица для обеспечения его возможной выдачи по запросу иностранного государства, принятое на основании судебного решения этого государства о заключении его под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стражу (</w:t>
      </w:r>
      <w:hyperlink r:id="rId110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 2 статьи 466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РФ). При этом судья не обсуждает вопросы виновности лица, принесшего жалобу, ограничиваясь проверкой соответствия решения прокурора законодательству и международным договорам Российской Федерации.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20. Если состоявшееся судебное решение в порядке </w:t>
      </w:r>
      <w:hyperlink r:id="rId111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не исполняется следственными органами, заявитель вправе обратиться с жалобой на их бездействие. В этих случаях, а также когда при судебном рассмотрении жалобы будут выявлены иные нарушения прав и свобод граждан и юридических лиц, рекомендовать судам в соответствии с </w:t>
      </w:r>
      <w:hyperlink r:id="rId112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29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выносить частное определение (постановление), в котором обращать внимание должностных лиц на допущенные нарушения закона, требующие принятия соответствующих мер.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21. При вынесении постановления о признании процессуального действия (бездействия) или решения должностного лица незаконным или необоснованным (</w:t>
      </w:r>
      <w:hyperlink r:id="rId113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пункт 1 части 5 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РФ) судье следует указать, что он обязывает это должностное лицо устранить допущенное нарушение (</w:t>
      </w:r>
      <w:hyperlink r:id="rId114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 7 статьи 148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и </w:t>
      </w:r>
      <w:hyperlink r:id="rId115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часть 2 статьи 214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РФ). Вместе с тем судья не вправе предопределять действия должностного лица, осуществляющего расследование, отменять либо обязывать его отменить решение, </w:t>
      </w:r>
      <w:r w:rsidRPr="000802C4">
        <w:rPr>
          <w:rFonts w:ascii="Times New Roman" w:hAnsi="Times New Roman" w:cs="Times New Roman"/>
          <w:sz w:val="24"/>
          <w:szCs w:val="24"/>
        </w:rPr>
        <w:lastRenderedPageBreak/>
        <w:t>признанное им незаконным или необоснованным.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22.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Разъяснить судам, что на основании </w:t>
      </w:r>
      <w:hyperlink r:id="rId116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пункта 1 статьи 14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Международного пакта о гражданских и политических правах и </w:t>
      </w:r>
      <w:hyperlink r:id="rId117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пункта 1 статьи 6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Конвенции о защите прав человека и основных свобод, провозгласивших право каждого на компетентный, независимый и беспристрастный суд, а также по смыслу </w:t>
      </w:r>
      <w:hyperlink r:id="rId118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части 1 статьи 63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судья не может участвовать в повторном рассмотрении жалобы в порядке </w:t>
      </w:r>
      <w:hyperlink r:id="rId119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  <w:proofErr w:type="gramEnd"/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РФ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в случае отмены первоначально состоявшегося решения по жалобе, вынесенного с его участием.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23. Согласно </w:t>
      </w:r>
      <w:hyperlink r:id="rId120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статье 127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 не вступившее в законную силу постановление судьи, принятое по жалобе, может быть обжаловано в порядке, установленном </w:t>
      </w:r>
      <w:hyperlink r:id="rId121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главой 45.1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а вступившее в законную силу постановление судьи - в кассационном порядке, установленном </w:t>
      </w:r>
      <w:hyperlink r:id="rId122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главой 47.1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лицами, указанными соответственно в </w:t>
      </w:r>
      <w:hyperlink r:id="rId123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статьях 389.1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4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401.2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РФ. При этом уголовно-процессуальный закон не наделяет должностных лиц органов дознания и предварительного следствия, чьи действия (бездействие) и решения оспаривались в порядке </w:t>
      </w:r>
      <w:hyperlink r:id="rId125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правом на обжалование постановления судьи.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126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24.05.2016 N 23)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Разъяснить судам, что лицо, содержащееся под стражей или отбывающее наказание в виде лишения свободы, вправе по его ходатайству непосредственно участвовать в судебном заседании судов апелляционной и кассационной инстанций при рассмотрении жалобы или представления прокурора на решение, принятое в порядке </w:t>
      </w:r>
      <w:hyperlink r:id="rId127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либо изложить свою позицию путем использования систем видео-конференц-связи.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Вопрос о форме его участия в судебном заседании решается судом. Вместе с тем судам апелляционной и кассационной инстанций надлежит принимать меры для предоставления заявителю возможности довести до суда свою позицию и иным способом, например путем подачи дополнительной апелляционной, кассационной жалобы, письменных объяснений, участия в деле адвоката и (или) законного представителя.</w:t>
      </w:r>
    </w:p>
    <w:p w:rsidR="007407E9" w:rsidRPr="000802C4" w:rsidRDefault="007407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128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28.06.2022 N 22)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24. Утратил силу. - </w:t>
      </w:r>
      <w:hyperlink r:id="rId129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Пленума Верховного Суда РФ от 28.01.2014 N 2.</w:t>
      </w:r>
    </w:p>
    <w:p w:rsidR="007407E9" w:rsidRPr="000802C4" w:rsidRDefault="007407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 xml:space="preserve">25. </w:t>
      </w:r>
      <w:proofErr w:type="gramStart"/>
      <w:r w:rsidRPr="000802C4">
        <w:rPr>
          <w:rFonts w:ascii="Times New Roman" w:hAnsi="Times New Roman" w:cs="Times New Roman"/>
          <w:sz w:val="24"/>
          <w:szCs w:val="24"/>
        </w:rPr>
        <w:t xml:space="preserve">В тех случаях, когда после вступления в законную силу решения судьи, принятого в порядке </w:t>
      </w:r>
      <w:hyperlink r:id="rId130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125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в суд поступит жалоба на решение прокурора, руководителя следственного органа, принятое по жалобе заявителя, поданной в порядке </w:t>
      </w:r>
      <w:hyperlink r:id="rId131">
        <w:r w:rsidRPr="000802C4">
          <w:rPr>
            <w:rFonts w:ascii="Times New Roman" w:hAnsi="Times New Roman" w:cs="Times New Roman"/>
            <w:color w:val="0000FF"/>
            <w:sz w:val="24"/>
            <w:szCs w:val="24"/>
          </w:rPr>
          <w:t>статьи 124</w:t>
        </w:r>
      </w:hyperlink>
      <w:r w:rsidRPr="000802C4">
        <w:rPr>
          <w:rFonts w:ascii="Times New Roman" w:hAnsi="Times New Roman" w:cs="Times New Roman"/>
          <w:sz w:val="24"/>
          <w:szCs w:val="24"/>
        </w:rPr>
        <w:t xml:space="preserve"> УПК РФ, об отказе в возбуждении уголовного дела, прекращении уголовного дела и по другим вопросам, по которым уже состоялось судебное решение, судье надлежит</w:t>
      </w:r>
      <w:proofErr w:type="gramEnd"/>
      <w:r w:rsidRPr="000802C4">
        <w:rPr>
          <w:rFonts w:ascii="Times New Roman" w:hAnsi="Times New Roman" w:cs="Times New Roman"/>
          <w:sz w:val="24"/>
          <w:szCs w:val="24"/>
        </w:rPr>
        <w:t xml:space="preserve"> отказать в приеме такой жалобы, если в ней не содержатся новые обстоятельства, которые не были исследованы в судебном заседании.</w:t>
      </w:r>
    </w:p>
    <w:p w:rsidR="007407E9" w:rsidRPr="000802C4" w:rsidRDefault="007407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07E9" w:rsidRPr="000802C4" w:rsidRDefault="007407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Председатель Верховного Суда</w:t>
      </w:r>
    </w:p>
    <w:p w:rsidR="007407E9" w:rsidRPr="000802C4" w:rsidRDefault="007407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7407E9" w:rsidRPr="000802C4" w:rsidRDefault="007407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В.ЛЕБЕДЕВ</w:t>
      </w:r>
    </w:p>
    <w:p w:rsidR="007407E9" w:rsidRPr="000802C4" w:rsidRDefault="007407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407E9" w:rsidRPr="000802C4" w:rsidRDefault="007407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Секретарь Пленума,</w:t>
      </w:r>
    </w:p>
    <w:p w:rsidR="007407E9" w:rsidRPr="000802C4" w:rsidRDefault="007407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судья Верховного Суда</w:t>
      </w:r>
    </w:p>
    <w:p w:rsidR="007407E9" w:rsidRPr="000802C4" w:rsidRDefault="007407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7407E9" w:rsidRPr="000802C4" w:rsidRDefault="007407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02C4">
        <w:rPr>
          <w:rFonts w:ascii="Times New Roman" w:hAnsi="Times New Roman" w:cs="Times New Roman"/>
          <w:sz w:val="24"/>
          <w:szCs w:val="24"/>
        </w:rPr>
        <w:t>В.ДОРОШКОВ</w:t>
      </w:r>
    </w:p>
    <w:p w:rsidR="007407E9" w:rsidRPr="000802C4" w:rsidRDefault="007407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407E9" w:rsidRPr="000802C4" w:rsidRDefault="007407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407E9" w:rsidRPr="000802C4" w:rsidSect="00E87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7E9"/>
    <w:rsid w:val="000802C4"/>
    <w:rsid w:val="007407E9"/>
    <w:rsid w:val="00E1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07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407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407E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07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407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407E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90129&amp;dst=104865" TargetMode="External"/><Relationship Id="rId117" Type="http://schemas.openxmlformats.org/officeDocument/2006/relationships/hyperlink" Target="https://login.consultant.ru/link/?req=doc&amp;base=LAW&amp;n=30222&amp;dst=100052" TargetMode="External"/><Relationship Id="rId21" Type="http://schemas.openxmlformats.org/officeDocument/2006/relationships/hyperlink" Target="https://login.consultant.ru/link/?req=doc&amp;base=LAW&amp;n=490129&amp;dst=1609" TargetMode="External"/><Relationship Id="rId42" Type="http://schemas.openxmlformats.org/officeDocument/2006/relationships/hyperlink" Target="https://login.consultant.ru/link/?req=doc&amp;base=LAW&amp;n=490129&amp;dst=1355" TargetMode="External"/><Relationship Id="rId47" Type="http://schemas.openxmlformats.org/officeDocument/2006/relationships/hyperlink" Target="https://login.consultant.ru/link/?req=doc&amp;base=LAW&amp;n=490129&amp;dst=158" TargetMode="External"/><Relationship Id="rId63" Type="http://schemas.openxmlformats.org/officeDocument/2006/relationships/hyperlink" Target="https://login.consultant.ru/link/?req=doc&amp;base=LAW&amp;n=490129&amp;dst=101085" TargetMode="External"/><Relationship Id="rId68" Type="http://schemas.openxmlformats.org/officeDocument/2006/relationships/hyperlink" Target="https://login.consultant.ru/link/?req=doc&amp;base=LAW&amp;n=420843&amp;dst=100032" TargetMode="External"/><Relationship Id="rId84" Type="http://schemas.openxmlformats.org/officeDocument/2006/relationships/hyperlink" Target="https://login.consultant.ru/link/?req=doc&amp;base=LAW&amp;n=490129&amp;dst=100851" TargetMode="External"/><Relationship Id="rId89" Type="http://schemas.openxmlformats.org/officeDocument/2006/relationships/hyperlink" Target="https://login.consultant.ru/link/?req=doc&amp;base=LAW&amp;n=490129&amp;dst=104868" TargetMode="External"/><Relationship Id="rId112" Type="http://schemas.openxmlformats.org/officeDocument/2006/relationships/hyperlink" Target="https://login.consultant.ru/link/?req=doc&amp;base=LAW&amp;n=490129&amp;dst=100213" TargetMode="External"/><Relationship Id="rId133" Type="http://schemas.openxmlformats.org/officeDocument/2006/relationships/theme" Target="theme/theme1.xml"/><Relationship Id="rId16" Type="http://schemas.openxmlformats.org/officeDocument/2006/relationships/hyperlink" Target="https://login.consultant.ru/link/?req=doc&amp;base=LAW&amp;n=420843&amp;dst=100009" TargetMode="External"/><Relationship Id="rId107" Type="http://schemas.openxmlformats.org/officeDocument/2006/relationships/hyperlink" Target="https://login.consultant.ru/link/?req=doc&amp;base=LAW&amp;n=490129&amp;dst=100974" TargetMode="External"/><Relationship Id="rId11" Type="http://schemas.openxmlformats.org/officeDocument/2006/relationships/hyperlink" Target="https://login.consultant.ru/link/?req=doc&amp;base=LAW&amp;n=490129&amp;dst=100974" TargetMode="External"/><Relationship Id="rId32" Type="http://schemas.openxmlformats.org/officeDocument/2006/relationships/hyperlink" Target="https://login.consultant.ru/link/?req=doc&amp;base=LAW&amp;n=198313&amp;dst=100013" TargetMode="External"/><Relationship Id="rId37" Type="http://schemas.openxmlformats.org/officeDocument/2006/relationships/hyperlink" Target="https://login.consultant.ru/link/?req=doc&amp;base=LAW&amp;n=490129&amp;dst=104860" TargetMode="External"/><Relationship Id="rId53" Type="http://schemas.openxmlformats.org/officeDocument/2006/relationships/hyperlink" Target="https://login.consultant.ru/link/?req=doc&amp;base=LAW&amp;n=420843&amp;dst=100025" TargetMode="External"/><Relationship Id="rId58" Type="http://schemas.openxmlformats.org/officeDocument/2006/relationships/hyperlink" Target="https://login.consultant.ru/link/?req=doc&amp;base=LAW&amp;n=490129&amp;dst=101688" TargetMode="External"/><Relationship Id="rId74" Type="http://schemas.openxmlformats.org/officeDocument/2006/relationships/hyperlink" Target="https://login.consultant.ru/link/?req=doc&amp;base=LAW&amp;n=490129&amp;dst=478" TargetMode="External"/><Relationship Id="rId79" Type="http://schemas.openxmlformats.org/officeDocument/2006/relationships/hyperlink" Target="https://login.consultant.ru/link/?req=doc&amp;base=LAW&amp;n=490129&amp;dst=104861" TargetMode="External"/><Relationship Id="rId102" Type="http://schemas.openxmlformats.org/officeDocument/2006/relationships/hyperlink" Target="https://login.consultant.ru/link/?req=doc&amp;base=LAW&amp;n=490129&amp;dst=100974" TargetMode="External"/><Relationship Id="rId123" Type="http://schemas.openxmlformats.org/officeDocument/2006/relationships/hyperlink" Target="https://login.consultant.ru/link/?req=doc&amp;base=LAW&amp;n=490129&amp;dst=475" TargetMode="External"/><Relationship Id="rId128" Type="http://schemas.openxmlformats.org/officeDocument/2006/relationships/hyperlink" Target="https://login.consultant.ru/link/?req=doc&amp;base=LAW&amp;n=420843&amp;dst=100056" TargetMode="External"/><Relationship Id="rId5" Type="http://schemas.openxmlformats.org/officeDocument/2006/relationships/hyperlink" Target="https://login.consultant.ru/link/?req=doc&amp;base=LAW&amp;n=2875&amp;dst=100178" TargetMode="External"/><Relationship Id="rId90" Type="http://schemas.openxmlformats.org/officeDocument/2006/relationships/hyperlink" Target="https://login.consultant.ru/link/?req=doc&amp;base=LAW&amp;n=490129&amp;dst=100143" TargetMode="External"/><Relationship Id="rId95" Type="http://schemas.openxmlformats.org/officeDocument/2006/relationships/hyperlink" Target="https://login.consultant.ru/link/?req=doc&amp;base=LAW&amp;n=420843&amp;dst=100045" TargetMode="External"/><Relationship Id="rId14" Type="http://schemas.openxmlformats.org/officeDocument/2006/relationships/hyperlink" Target="https://login.consultant.ru/link/?req=doc&amp;base=LAW&amp;n=420843&amp;dst=100008" TargetMode="External"/><Relationship Id="rId22" Type="http://schemas.openxmlformats.org/officeDocument/2006/relationships/hyperlink" Target="https://login.consultant.ru/link/?req=doc&amp;base=LAW&amp;n=490129&amp;dst=1566" TargetMode="External"/><Relationship Id="rId27" Type="http://schemas.openxmlformats.org/officeDocument/2006/relationships/hyperlink" Target="https://login.consultant.ru/link/?req=doc&amp;base=LAW&amp;n=490129&amp;dst=104868" TargetMode="External"/><Relationship Id="rId30" Type="http://schemas.openxmlformats.org/officeDocument/2006/relationships/hyperlink" Target="https://login.consultant.ru/link/?req=doc&amp;base=LAW&amp;n=490129&amp;dst=100974" TargetMode="External"/><Relationship Id="rId35" Type="http://schemas.openxmlformats.org/officeDocument/2006/relationships/hyperlink" Target="https://login.consultant.ru/link/?req=doc&amp;base=LAW&amp;n=198313&amp;dst=100017" TargetMode="External"/><Relationship Id="rId43" Type="http://schemas.openxmlformats.org/officeDocument/2006/relationships/hyperlink" Target="https://login.consultant.ru/link/?req=doc&amp;base=LAW&amp;n=482692" TargetMode="External"/><Relationship Id="rId48" Type="http://schemas.openxmlformats.org/officeDocument/2006/relationships/hyperlink" Target="https://login.consultant.ru/link/?req=doc&amp;base=LAW&amp;n=420843&amp;dst=100021" TargetMode="External"/><Relationship Id="rId56" Type="http://schemas.openxmlformats.org/officeDocument/2006/relationships/hyperlink" Target="https://login.consultant.ru/link/?req=doc&amp;base=LAW&amp;n=198313&amp;dst=100021" TargetMode="External"/><Relationship Id="rId64" Type="http://schemas.openxmlformats.org/officeDocument/2006/relationships/hyperlink" Target="https://login.consultant.ru/link/?req=doc&amp;base=LAW&amp;n=420843&amp;dst=100029" TargetMode="External"/><Relationship Id="rId69" Type="http://schemas.openxmlformats.org/officeDocument/2006/relationships/hyperlink" Target="https://login.consultant.ru/link/?req=doc&amp;base=LAW&amp;n=490129&amp;dst=100980" TargetMode="External"/><Relationship Id="rId77" Type="http://schemas.openxmlformats.org/officeDocument/2006/relationships/hyperlink" Target="https://login.consultant.ru/link/?req=doc&amp;base=LAW&amp;n=490129&amp;dst=100974" TargetMode="External"/><Relationship Id="rId100" Type="http://schemas.openxmlformats.org/officeDocument/2006/relationships/hyperlink" Target="https://login.consultant.ru/link/?req=doc&amp;base=LAW&amp;n=420843&amp;dst=100053" TargetMode="External"/><Relationship Id="rId105" Type="http://schemas.openxmlformats.org/officeDocument/2006/relationships/hyperlink" Target="https://login.consultant.ru/link/?req=doc&amp;base=LAW&amp;n=490129&amp;dst=102846" TargetMode="External"/><Relationship Id="rId113" Type="http://schemas.openxmlformats.org/officeDocument/2006/relationships/hyperlink" Target="https://login.consultant.ru/link/?req=doc&amp;base=LAW&amp;n=490129&amp;dst=100980" TargetMode="External"/><Relationship Id="rId118" Type="http://schemas.openxmlformats.org/officeDocument/2006/relationships/hyperlink" Target="https://login.consultant.ru/link/?req=doc&amp;base=LAW&amp;n=490129&amp;dst=100620" TargetMode="External"/><Relationship Id="rId126" Type="http://schemas.openxmlformats.org/officeDocument/2006/relationships/hyperlink" Target="https://login.consultant.ru/link/?req=doc&amp;base=LAW&amp;n=198313&amp;dst=100027" TargetMode="External"/><Relationship Id="rId8" Type="http://schemas.openxmlformats.org/officeDocument/2006/relationships/hyperlink" Target="https://login.consultant.ru/link/?req=doc&amp;base=LAW&amp;n=422128&amp;dst=100031" TargetMode="External"/><Relationship Id="rId51" Type="http://schemas.openxmlformats.org/officeDocument/2006/relationships/hyperlink" Target="https://login.consultant.ru/link/?req=doc&amp;base=LAW&amp;n=490129&amp;dst=101158" TargetMode="External"/><Relationship Id="rId72" Type="http://schemas.openxmlformats.org/officeDocument/2006/relationships/hyperlink" Target="https://login.consultant.ru/link/?req=doc&amp;base=LAW&amp;n=420843&amp;dst=100036" TargetMode="External"/><Relationship Id="rId80" Type="http://schemas.openxmlformats.org/officeDocument/2006/relationships/hyperlink" Target="https://login.consultant.ru/link/?req=doc&amp;base=LAW&amp;n=490129&amp;dst=35" TargetMode="External"/><Relationship Id="rId85" Type="http://schemas.openxmlformats.org/officeDocument/2006/relationships/hyperlink" Target="https://login.consultant.ru/link/?req=doc&amp;base=LAW&amp;n=490129&amp;dst=100978" TargetMode="External"/><Relationship Id="rId93" Type="http://schemas.openxmlformats.org/officeDocument/2006/relationships/hyperlink" Target="https://login.consultant.ru/link/?req=doc&amp;base=LAW&amp;n=490129&amp;dst=101134" TargetMode="External"/><Relationship Id="rId98" Type="http://schemas.openxmlformats.org/officeDocument/2006/relationships/hyperlink" Target="https://login.consultant.ru/link/?req=doc&amp;base=LAW&amp;n=420843&amp;dst=100051" TargetMode="External"/><Relationship Id="rId121" Type="http://schemas.openxmlformats.org/officeDocument/2006/relationships/hyperlink" Target="https://login.consultant.ru/link/?req=doc&amp;base=LAW&amp;n=490129&amp;dst=47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90129&amp;dst=101789" TargetMode="External"/><Relationship Id="rId17" Type="http://schemas.openxmlformats.org/officeDocument/2006/relationships/hyperlink" Target="https://login.consultant.ru/link/?req=doc&amp;base=LAW&amp;n=420843&amp;dst=100011" TargetMode="External"/><Relationship Id="rId25" Type="http://schemas.openxmlformats.org/officeDocument/2006/relationships/hyperlink" Target="https://login.consultant.ru/link/?req=doc&amp;base=LAW&amp;n=490129&amp;dst=104863" TargetMode="External"/><Relationship Id="rId33" Type="http://schemas.openxmlformats.org/officeDocument/2006/relationships/hyperlink" Target="https://login.consultant.ru/link/?req=doc&amp;base=LAW&amp;n=490129&amp;dst=100974" TargetMode="External"/><Relationship Id="rId38" Type="http://schemas.openxmlformats.org/officeDocument/2006/relationships/hyperlink" Target="https://login.consultant.ru/link/?req=doc&amp;base=LAW&amp;n=436393&amp;dst=100025" TargetMode="External"/><Relationship Id="rId46" Type="http://schemas.openxmlformats.org/officeDocument/2006/relationships/hyperlink" Target="https://login.consultant.ru/link/?req=doc&amp;base=LAW&amp;n=490129&amp;dst=302" TargetMode="External"/><Relationship Id="rId59" Type="http://schemas.openxmlformats.org/officeDocument/2006/relationships/hyperlink" Target="https://login.consultant.ru/link/?req=doc&amp;base=LAW&amp;n=490129&amp;dst=100974" TargetMode="External"/><Relationship Id="rId67" Type="http://schemas.openxmlformats.org/officeDocument/2006/relationships/hyperlink" Target="https://login.consultant.ru/link/?req=doc&amp;base=LAW&amp;n=490129&amp;dst=138" TargetMode="External"/><Relationship Id="rId103" Type="http://schemas.openxmlformats.org/officeDocument/2006/relationships/hyperlink" Target="https://login.consultant.ru/link/?req=doc&amp;base=LAW&amp;n=190997&amp;dst=100124" TargetMode="External"/><Relationship Id="rId108" Type="http://schemas.openxmlformats.org/officeDocument/2006/relationships/hyperlink" Target="https://login.consultant.ru/link/?req=doc&amp;base=LAW&amp;n=490129&amp;dst=100967" TargetMode="External"/><Relationship Id="rId116" Type="http://schemas.openxmlformats.org/officeDocument/2006/relationships/hyperlink" Target="https://login.consultant.ru/link/?req=doc&amp;base=LAW&amp;n=5531&amp;dst=100089" TargetMode="External"/><Relationship Id="rId124" Type="http://schemas.openxmlformats.org/officeDocument/2006/relationships/hyperlink" Target="https://login.consultant.ru/link/?req=doc&amp;base=LAW&amp;n=490129&amp;dst=885" TargetMode="External"/><Relationship Id="rId129" Type="http://schemas.openxmlformats.org/officeDocument/2006/relationships/hyperlink" Target="https://login.consultant.ru/link/?req=doc&amp;base=LAW&amp;n=176029&amp;dst=100055" TargetMode="External"/><Relationship Id="rId20" Type="http://schemas.openxmlformats.org/officeDocument/2006/relationships/hyperlink" Target="https://login.consultant.ru/link/?req=doc&amp;base=LAW&amp;n=420843&amp;dst=100013" TargetMode="External"/><Relationship Id="rId41" Type="http://schemas.openxmlformats.org/officeDocument/2006/relationships/hyperlink" Target="https://login.consultant.ru/link/?req=doc&amp;base=LAW&amp;n=490129&amp;dst=100974" TargetMode="External"/><Relationship Id="rId54" Type="http://schemas.openxmlformats.org/officeDocument/2006/relationships/hyperlink" Target="https://login.consultant.ru/link/?req=doc&amp;base=LAW&amp;n=490129&amp;dst=100974" TargetMode="External"/><Relationship Id="rId62" Type="http://schemas.openxmlformats.org/officeDocument/2006/relationships/hyperlink" Target="https://login.consultant.ru/link/?req=doc&amp;base=LAW&amp;n=490129&amp;dst=101072" TargetMode="External"/><Relationship Id="rId70" Type="http://schemas.openxmlformats.org/officeDocument/2006/relationships/hyperlink" Target="https://login.consultant.ru/link/?req=doc&amp;base=LAW&amp;n=420843&amp;dst=100033" TargetMode="External"/><Relationship Id="rId75" Type="http://schemas.openxmlformats.org/officeDocument/2006/relationships/hyperlink" Target="https://login.consultant.ru/link/?req=doc&amp;base=LAW&amp;n=490129&amp;dst=105081" TargetMode="External"/><Relationship Id="rId83" Type="http://schemas.openxmlformats.org/officeDocument/2006/relationships/hyperlink" Target="https://login.consultant.ru/link/?req=doc&amp;base=LAW&amp;n=490129&amp;dst=100974" TargetMode="External"/><Relationship Id="rId88" Type="http://schemas.openxmlformats.org/officeDocument/2006/relationships/hyperlink" Target="https://login.consultant.ru/link/?req=doc&amp;base=LAW&amp;n=490129&amp;dst=100978" TargetMode="External"/><Relationship Id="rId91" Type="http://schemas.openxmlformats.org/officeDocument/2006/relationships/hyperlink" Target="https://login.consultant.ru/link/?req=doc&amp;base=LAW&amp;n=490129&amp;dst=101085" TargetMode="External"/><Relationship Id="rId96" Type="http://schemas.openxmlformats.org/officeDocument/2006/relationships/hyperlink" Target="https://login.consultant.ru/link/?req=doc&amp;base=LAW&amp;n=490129&amp;dst=1484" TargetMode="External"/><Relationship Id="rId111" Type="http://schemas.openxmlformats.org/officeDocument/2006/relationships/hyperlink" Target="https://login.consultant.ru/link/?req=doc&amp;base=LAW&amp;n=490129&amp;dst=100974" TargetMode="External"/><Relationship Id="rId13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0129&amp;dst=100974" TargetMode="External"/><Relationship Id="rId15" Type="http://schemas.openxmlformats.org/officeDocument/2006/relationships/hyperlink" Target="https://login.consultant.ru/link/?req=doc&amp;base=LAW&amp;n=490129&amp;dst=100094" TargetMode="External"/><Relationship Id="rId23" Type="http://schemas.openxmlformats.org/officeDocument/2006/relationships/hyperlink" Target="https://login.consultant.ru/link/?req=doc&amp;base=LAW&amp;n=490129&amp;dst=370" TargetMode="External"/><Relationship Id="rId28" Type="http://schemas.openxmlformats.org/officeDocument/2006/relationships/hyperlink" Target="https://login.consultant.ru/link/?req=doc&amp;base=LAW&amp;n=490129&amp;dst=100974" TargetMode="External"/><Relationship Id="rId36" Type="http://schemas.openxmlformats.org/officeDocument/2006/relationships/hyperlink" Target="https://login.consultant.ru/link/?req=doc&amp;base=LAW&amp;n=207871&amp;dst=100079" TargetMode="External"/><Relationship Id="rId49" Type="http://schemas.openxmlformats.org/officeDocument/2006/relationships/hyperlink" Target="https://login.consultant.ru/link/?req=doc&amp;base=LAW&amp;n=490129&amp;dst=1609" TargetMode="External"/><Relationship Id="rId57" Type="http://schemas.openxmlformats.org/officeDocument/2006/relationships/hyperlink" Target="https://login.consultant.ru/link/?req=doc&amp;base=LAW&amp;n=490129&amp;dst=100974" TargetMode="External"/><Relationship Id="rId106" Type="http://schemas.openxmlformats.org/officeDocument/2006/relationships/hyperlink" Target="https://login.consultant.ru/link/?req=doc&amp;base=LAW&amp;n=490129&amp;dst=102847" TargetMode="External"/><Relationship Id="rId114" Type="http://schemas.openxmlformats.org/officeDocument/2006/relationships/hyperlink" Target="https://login.consultant.ru/link/?req=doc&amp;base=LAW&amp;n=490129&amp;dst=160" TargetMode="External"/><Relationship Id="rId119" Type="http://schemas.openxmlformats.org/officeDocument/2006/relationships/hyperlink" Target="https://login.consultant.ru/link/?req=doc&amp;base=LAW&amp;n=490129&amp;dst=100974" TargetMode="External"/><Relationship Id="rId127" Type="http://schemas.openxmlformats.org/officeDocument/2006/relationships/hyperlink" Target="https://login.consultant.ru/link/?req=doc&amp;base=LAW&amp;n=490129&amp;dst=100974" TargetMode="External"/><Relationship Id="rId10" Type="http://schemas.openxmlformats.org/officeDocument/2006/relationships/hyperlink" Target="https://login.consultant.ru/link/?req=doc&amp;base=LAW&amp;n=420843&amp;dst=100006" TargetMode="External"/><Relationship Id="rId31" Type="http://schemas.openxmlformats.org/officeDocument/2006/relationships/hyperlink" Target="https://login.consultant.ru/link/?req=doc&amp;base=LAW&amp;n=420843&amp;dst=100019" TargetMode="External"/><Relationship Id="rId44" Type="http://schemas.openxmlformats.org/officeDocument/2006/relationships/hyperlink" Target="https://login.consultant.ru/link/?req=doc&amp;base=LAW&amp;n=490129&amp;dst=100824" TargetMode="External"/><Relationship Id="rId52" Type="http://schemas.openxmlformats.org/officeDocument/2006/relationships/hyperlink" Target="https://login.consultant.ru/link/?req=doc&amp;base=LAW&amp;n=490129&amp;dst=428" TargetMode="External"/><Relationship Id="rId60" Type="http://schemas.openxmlformats.org/officeDocument/2006/relationships/hyperlink" Target="https://login.consultant.ru/link/?req=doc&amp;base=LAW&amp;n=420843&amp;dst=100028" TargetMode="External"/><Relationship Id="rId65" Type="http://schemas.openxmlformats.org/officeDocument/2006/relationships/hyperlink" Target="https://login.consultant.ru/link/?req=doc&amp;base=LAW&amp;n=490129&amp;dst=100974" TargetMode="External"/><Relationship Id="rId73" Type="http://schemas.openxmlformats.org/officeDocument/2006/relationships/hyperlink" Target="https://login.consultant.ru/link/?req=doc&amp;base=LAW&amp;n=490129" TargetMode="External"/><Relationship Id="rId78" Type="http://schemas.openxmlformats.org/officeDocument/2006/relationships/hyperlink" Target="https://login.consultant.ru/link/?req=doc&amp;base=LAW&amp;n=420843&amp;dst=100038" TargetMode="External"/><Relationship Id="rId81" Type="http://schemas.openxmlformats.org/officeDocument/2006/relationships/hyperlink" Target="https://login.consultant.ru/link/?req=doc&amp;base=LAW&amp;n=315366&amp;dst=100041" TargetMode="External"/><Relationship Id="rId86" Type="http://schemas.openxmlformats.org/officeDocument/2006/relationships/hyperlink" Target="https://login.consultant.ru/link/?req=doc&amp;base=LAW&amp;n=190997&amp;dst=100122" TargetMode="External"/><Relationship Id="rId94" Type="http://schemas.openxmlformats.org/officeDocument/2006/relationships/hyperlink" Target="https://login.consultant.ru/link/?req=doc&amp;base=LAW&amp;n=490129&amp;dst=101112" TargetMode="External"/><Relationship Id="rId99" Type="http://schemas.openxmlformats.org/officeDocument/2006/relationships/hyperlink" Target="https://login.consultant.ru/link/?req=doc&amp;base=LAW&amp;n=490129&amp;dst=101085" TargetMode="External"/><Relationship Id="rId101" Type="http://schemas.openxmlformats.org/officeDocument/2006/relationships/hyperlink" Target="https://login.consultant.ru/link/?req=doc&amp;base=LAW&amp;n=198313&amp;dst=100026" TargetMode="External"/><Relationship Id="rId122" Type="http://schemas.openxmlformats.org/officeDocument/2006/relationships/hyperlink" Target="https://login.consultant.ru/link/?req=doc&amp;base=LAW&amp;n=490129&amp;dst=882" TargetMode="External"/><Relationship Id="rId130" Type="http://schemas.openxmlformats.org/officeDocument/2006/relationships/hyperlink" Target="https://login.consultant.ru/link/?req=doc&amp;base=LAW&amp;n=490129&amp;dst=10097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22128&amp;dst=100074" TargetMode="External"/><Relationship Id="rId13" Type="http://schemas.openxmlformats.org/officeDocument/2006/relationships/hyperlink" Target="https://login.consultant.ru/link/?req=doc&amp;base=LAW&amp;n=490129&amp;dst=104860" TargetMode="External"/><Relationship Id="rId18" Type="http://schemas.openxmlformats.org/officeDocument/2006/relationships/hyperlink" Target="https://login.consultant.ru/link/?req=doc&amp;base=LAW&amp;n=490129&amp;dst=1609" TargetMode="External"/><Relationship Id="rId39" Type="http://schemas.openxmlformats.org/officeDocument/2006/relationships/hyperlink" Target="https://login.consultant.ru/link/?req=doc&amp;base=LAW&amp;n=490129&amp;dst=100974" TargetMode="External"/><Relationship Id="rId109" Type="http://schemas.openxmlformats.org/officeDocument/2006/relationships/hyperlink" Target="https://login.consultant.ru/link/?req=doc&amp;base=LAW&amp;n=490129&amp;dst=100974" TargetMode="External"/><Relationship Id="rId34" Type="http://schemas.openxmlformats.org/officeDocument/2006/relationships/hyperlink" Target="https://login.consultant.ru/link/?req=doc&amp;base=LAW&amp;n=490129&amp;dst=101658" TargetMode="External"/><Relationship Id="rId50" Type="http://schemas.openxmlformats.org/officeDocument/2006/relationships/hyperlink" Target="https://login.consultant.ru/link/?req=doc&amp;base=LAW&amp;n=490129&amp;dst=1227" TargetMode="External"/><Relationship Id="rId55" Type="http://schemas.openxmlformats.org/officeDocument/2006/relationships/hyperlink" Target="https://login.consultant.ru/link/?req=doc&amp;base=LAW&amp;n=451725&amp;dst=57" TargetMode="External"/><Relationship Id="rId76" Type="http://schemas.openxmlformats.org/officeDocument/2006/relationships/hyperlink" Target="https://login.consultant.ru/link/?req=doc&amp;base=LAW&amp;n=490129&amp;dst=100974" TargetMode="External"/><Relationship Id="rId97" Type="http://schemas.openxmlformats.org/officeDocument/2006/relationships/hyperlink" Target="https://login.consultant.ru/link/?req=doc&amp;base=LAW&amp;n=420843&amp;dst=100049" TargetMode="External"/><Relationship Id="rId104" Type="http://schemas.openxmlformats.org/officeDocument/2006/relationships/hyperlink" Target="https://login.consultant.ru/link/?req=doc&amp;base=LAW&amp;n=490129&amp;dst=102837" TargetMode="External"/><Relationship Id="rId120" Type="http://schemas.openxmlformats.org/officeDocument/2006/relationships/hyperlink" Target="https://login.consultant.ru/link/?req=doc&amp;base=LAW&amp;n=490129&amp;dst=100986" TargetMode="External"/><Relationship Id="rId125" Type="http://schemas.openxmlformats.org/officeDocument/2006/relationships/hyperlink" Target="https://login.consultant.ru/link/?req=doc&amp;base=LAW&amp;n=490129&amp;dst=100974" TargetMode="External"/><Relationship Id="rId7" Type="http://schemas.openxmlformats.org/officeDocument/2006/relationships/hyperlink" Target="https://login.consultant.ru/link/?req=doc&amp;base=LAW&amp;n=2875&amp;dst=161" TargetMode="External"/><Relationship Id="rId71" Type="http://schemas.openxmlformats.org/officeDocument/2006/relationships/hyperlink" Target="https://login.consultant.ru/link/?req=doc&amp;base=LAW&amp;n=490129&amp;dst=100974" TargetMode="External"/><Relationship Id="rId92" Type="http://schemas.openxmlformats.org/officeDocument/2006/relationships/hyperlink" Target="https://login.consultant.ru/link/?req=doc&amp;base=LAW&amp;n=490129&amp;dst=10109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490129&amp;dst=138" TargetMode="External"/><Relationship Id="rId24" Type="http://schemas.openxmlformats.org/officeDocument/2006/relationships/hyperlink" Target="https://login.consultant.ru/link/?req=doc&amp;base=LAW&amp;n=490129&amp;dst=1122" TargetMode="External"/><Relationship Id="rId40" Type="http://schemas.openxmlformats.org/officeDocument/2006/relationships/hyperlink" Target="https://login.consultant.ru/link/?req=doc&amp;base=LAW&amp;n=490129&amp;dst=335" TargetMode="External"/><Relationship Id="rId45" Type="http://schemas.openxmlformats.org/officeDocument/2006/relationships/hyperlink" Target="https://login.consultant.ru/link/?req=doc&amp;base=LAW&amp;n=490129&amp;dst=100835" TargetMode="External"/><Relationship Id="rId66" Type="http://schemas.openxmlformats.org/officeDocument/2006/relationships/hyperlink" Target="https://login.consultant.ru/link/?req=doc&amp;base=LAW&amp;n=490129&amp;dst=138" TargetMode="External"/><Relationship Id="rId87" Type="http://schemas.openxmlformats.org/officeDocument/2006/relationships/hyperlink" Target="https://login.consultant.ru/link/?req=doc&amp;base=LAW&amp;n=420843&amp;dst=100044" TargetMode="External"/><Relationship Id="rId110" Type="http://schemas.openxmlformats.org/officeDocument/2006/relationships/hyperlink" Target="https://login.consultant.ru/link/?req=doc&amp;base=LAW&amp;n=490129&amp;dst=103444" TargetMode="External"/><Relationship Id="rId115" Type="http://schemas.openxmlformats.org/officeDocument/2006/relationships/hyperlink" Target="https://login.consultant.ru/link/?req=doc&amp;base=LAW&amp;n=490129&amp;dst=190" TargetMode="External"/><Relationship Id="rId131" Type="http://schemas.openxmlformats.org/officeDocument/2006/relationships/hyperlink" Target="https://login.consultant.ru/link/?req=doc&amp;base=LAW&amp;n=490129&amp;dst=138" TargetMode="External"/><Relationship Id="rId61" Type="http://schemas.openxmlformats.org/officeDocument/2006/relationships/hyperlink" Target="https://login.consultant.ru/link/?req=doc&amp;base=LAW&amp;n=490207" TargetMode="External"/><Relationship Id="rId82" Type="http://schemas.openxmlformats.org/officeDocument/2006/relationships/hyperlink" Target="https://login.consultant.ru/link/?req=doc&amp;base=LAW&amp;n=490129&amp;dst=104860" TargetMode="External"/><Relationship Id="rId19" Type="http://schemas.openxmlformats.org/officeDocument/2006/relationships/hyperlink" Target="https://login.consultant.ru/link/?req=doc&amp;base=LAW&amp;n=490129&amp;dst=1010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6726</Words>
  <Characters>38341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MVolohova</dc:creator>
  <cp:lastModifiedBy>MVolohova</cp:lastModifiedBy>
  <cp:revision>2</cp:revision>
  <dcterms:created xsi:type="dcterms:W3CDTF">2024-12-04T08:42:00Z</dcterms:created>
  <dcterms:modified xsi:type="dcterms:W3CDTF">2024-12-04T08:46:00Z</dcterms:modified>
</cp:coreProperties>
</file>